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B2" w:rsidRDefault="00AE5DB2" w:rsidP="00EB5EB2">
      <w:pPr>
        <w:tabs>
          <w:tab w:val="left" w:pos="2533"/>
          <w:tab w:val="center" w:pos="4680"/>
        </w:tabs>
        <w:spacing w:afterLines="200" w:after="480" w:line="240" w:lineRule="auto"/>
        <w:rPr>
          <w:rFonts w:ascii="Book Antiqua" w:hAnsi="Book Antiqua"/>
          <w:b/>
          <w:bCs/>
          <w:sz w:val="48"/>
          <w:szCs w:val="40"/>
        </w:rPr>
      </w:pPr>
    </w:p>
    <w:p w:rsidR="00AE5DB2" w:rsidRDefault="00AE5DB2" w:rsidP="00EB5EB2">
      <w:pPr>
        <w:tabs>
          <w:tab w:val="left" w:pos="2533"/>
          <w:tab w:val="center" w:pos="4680"/>
        </w:tabs>
        <w:spacing w:afterLines="200" w:after="480" w:line="240" w:lineRule="auto"/>
        <w:rPr>
          <w:rFonts w:ascii="Book Antiqua" w:hAnsi="Book Antiqua"/>
          <w:b/>
          <w:bCs/>
          <w:sz w:val="48"/>
          <w:szCs w:val="40"/>
        </w:rPr>
      </w:pPr>
    </w:p>
    <w:p w:rsidR="00CC76EF" w:rsidRPr="00530750" w:rsidRDefault="00CC76EF" w:rsidP="00EB5EB2">
      <w:pPr>
        <w:tabs>
          <w:tab w:val="left" w:pos="2533"/>
          <w:tab w:val="center" w:pos="4680"/>
        </w:tabs>
        <w:spacing w:afterLines="200" w:after="480" w:line="240" w:lineRule="auto"/>
        <w:rPr>
          <w:rFonts w:ascii="Book Antiqua" w:hAnsi="Book Antiqua"/>
          <w:b/>
          <w:bCs/>
          <w:sz w:val="48"/>
          <w:szCs w:val="40"/>
        </w:rPr>
      </w:pPr>
      <w:r>
        <w:rPr>
          <w:rFonts w:ascii="Book Antiqua" w:hAnsi="Book Antiqua"/>
          <w:b/>
          <w:bCs/>
          <w:sz w:val="48"/>
          <w:szCs w:val="40"/>
        </w:rPr>
        <w:t xml:space="preserve">Environmental Expert Panel </w:t>
      </w:r>
      <w:r w:rsidRPr="00530750">
        <w:rPr>
          <w:rFonts w:ascii="Book Antiqua" w:hAnsi="Book Antiqua"/>
          <w:b/>
          <w:bCs/>
          <w:sz w:val="48"/>
          <w:szCs w:val="40"/>
        </w:rPr>
        <w:t>Report</w:t>
      </w:r>
    </w:p>
    <w:p w:rsidR="00CC76EF" w:rsidRPr="00530750" w:rsidRDefault="00CC76EF" w:rsidP="00EB5EB2">
      <w:pPr>
        <w:spacing w:afterLines="200" w:after="480" w:line="240" w:lineRule="auto"/>
        <w:rPr>
          <w:rFonts w:ascii="Book Antiqua" w:hAnsi="Book Antiqua"/>
          <w:b/>
          <w:bCs/>
          <w:sz w:val="48"/>
          <w:szCs w:val="40"/>
        </w:rPr>
      </w:pPr>
      <w:r w:rsidRPr="00530750">
        <w:rPr>
          <w:rFonts w:ascii="Book Antiqua" w:hAnsi="Book Antiqua"/>
          <w:b/>
          <w:bCs/>
          <w:sz w:val="48"/>
          <w:szCs w:val="40"/>
        </w:rPr>
        <w:t>Technology Foresight Exercise</w:t>
      </w:r>
    </w:p>
    <w:p w:rsidR="00CC76EF" w:rsidRDefault="00CC76EF" w:rsidP="00CC76EF">
      <w:pPr>
        <w:spacing w:afterLines="200" w:after="480" w:line="240" w:lineRule="auto"/>
        <w:jc w:val="center"/>
        <w:rPr>
          <w:rFonts w:ascii="Book Antiqua" w:hAnsi="Book Antiqua"/>
          <w:b/>
          <w:bCs/>
          <w:sz w:val="28"/>
        </w:rPr>
      </w:pPr>
    </w:p>
    <w:p w:rsidR="00CC76EF" w:rsidRDefault="00CC76EF" w:rsidP="00CC76EF">
      <w:pPr>
        <w:spacing w:afterLines="200" w:after="480" w:line="240" w:lineRule="auto"/>
        <w:jc w:val="center"/>
        <w:rPr>
          <w:rFonts w:ascii="Book Antiqua" w:hAnsi="Book Antiqua"/>
          <w:b/>
          <w:bCs/>
          <w:sz w:val="28"/>
        </w:rPr>
      </w:pPr>
    </w:p>
    <w:p w:rsidR="00CC76EF" w:rsidRDefault="00CC76EF" w:rsidP="00CC76EF">
      <w:pPr>
        <w:spacing w:afterLines="200" w:after="480" w:line="240" w:lineRule="auto"/>
        <w:jc w:val="center"/>
        <w:rPr>
          <w:rFonts w:ascii="Book Antiqua" w:hAnsi="Book Antiqua"/>
          <w:b/>
          <w:bCs/>
          <w:sz w:val="28"/>
        </w:rPr>
      </w:pPr>
    </w:p>
    <w:p w:rsidR="00CC76EF" w:rsidRDefault="00CC76EF" w:rsidP="00CC76EF">
      <w:pPr>
        <w:spacing w:afterLines="200" w:after="480" w:line="240" w:lineRule="auto"/>
        <w:jc w:val="center"/>
        <w:rPr>
          <w:rFonts w:ascii="Book Antiqua" w:hAnsi="Book Antiqua"/>
          <w:b/>
          <w:bCs/>
          <w:sz w:val="28"/>
        </w:rPr>
      </w:pPr>
    </w:p>
    <w:p w:rsidR="00CC76EF" w:rsidRDefault="00CC76EF" w:rsidP="00CC76EF">
      <w:pPr>
        <w:spacing w:afterLines="200" w:after="480" w:line="240" w:lineRule="auto"/>
        <w:jc w:val="center"/>
        <w:rPr>
          <w:rFonts w:ascii="Book Antiqua" w:hAnsi="Book Antiqua"/>
          <w:b/>
          <w:bCs/>
          <w:sz w:val="28"/>
        </w:rPr>
      </w:pPr>
    </w:p>
    <w:p w:rsidR="00CC76EF" w:rsidRDefault="00CC76EF" w:rsidP="00CC76EF">
      <w:pPr>
        <w:spacing w:afterLines="200" w:after="480" w:line="240" w:lineRule="auto"/>
        <w:jc w:val="center"/>
        <w:rPr>
          <w:rFonts w:ascii="Book Antiqua" w:hAnsi="Book Antiqua"/>
          <w:b/>
          <w:bCs/>
          <w:sz w:val="28"/>
        </w:rPr>
      </w:pPr>
    </w:p>
    <w:p w:rsidR="00CC76EF" w:rsidRDefault="00CC76EF" w:rsidP="00CC76EF">
      <w:pPr>
        <w:spacing w:afterLines="200" w:after="480" w:line="240" w:lineRule="auto"/>
        <w:jc w:val="center"/>
        <w:rPr>
          <w:rFonts w:ascii="Book Antiqua" w:hAnsi="Book Antiqua"/>
          <w:b/>
          <w:bCs/>
          <w:sz w:val="28"/>
        </w:rPr>
      </w:pPr>
    </w:p>
    <w:p w:rsidR="00CC76EF" w:rsidRDefault="00CC76EF" w:rsidP="00CC76EF">
      <w:pPr>
        <w:spacing w:afterLines="200" w:after="480" w:line="240" w:lineRule="auto"/>
        <w:jc w:val="center"/>
        <w:rPr>
          <w:rFonts w:ascii="Book Antiqua" w:hAnsi="Book Antiqua"/>
          <w:b/>
          <w:bCs/>
          <w:sz w:val="28"/>
        </w:rPr>
      </w:pPr>
    </w:p>
    <w:p w:rsidR="00CC76EF" w:rsidRDefault="00CC76EF" w:rsidP="00CC76EF">
      <w:pPr>
        <w:spacing w:afterLines="200" w:after="480" w:line="240" w:lineRule="auto"/>
        <w:jc w:val="center"/>
        <w:rPr>
          <w:rFonts w:ascii="Book Antiqua" w:hAnsi="Book Antiqua"/>
          <w:b/>
          <w:bCs/>
          <w:sz w:val="28"/>
        </w:rPr>
      </w:pPr>
    </w:p>
    <w:p w:rsidR="00CC76EF" w:rsidRDefault="00CC76EF" w:rsidP="00CC76EF">
      <w:pPr>
        <w:spacing w:afterLines="200" w:after="480" w:line="240" w:lineRule="auto"/>
        <w:jc w:val="center"/>
        <w:rPr>
          <w:rFonts w:ascii="Book Antiqua" w:hAnsi="Book Antiqua"/>
          <w:b/>
          <w:bCs/>
          <w:sz w:val="28"/>
        </w:rPr>
      </w:pPr>
    </w:p>
    <w:p w:rsidR="00CC76EF" w:rsidRPr="00CC76EF" w:rsidRDefault="00CC76EF" w:rsidP="00CC76EF">
      <w:pPr>
        <w:spacing w:afterLines="200" w:after="480" w:line="240" w:lineRule="auto"/>
        <w:contextualSpacing/>
        <w:jc w:val="center"/>
        <w:rPr>
          <w:rFonts w:ascii="Book Antiqua" w:hAnsi="Book Antiqua"/>
          <w:b/>
          <w:sz w:val="40"/>
          <w:szCs w:val="40"/>
        </w:rPr>
      </w:pPr>
      <w:r w:rsidRPr="00CC76EF">
        <w:rPr>
          <w:rFonts w:ascii="Book Antiqua" w:hAnsi="Book Antiqua"/>
          <w:b/>
          <w:sz w:val="40"/>
          <w:szCs w:val="40"/>
        </w:rPr>
        <w:t>Pakistan Council for Science and Technology</w:t>
      </w:r>
    </w:p>
    <w:p w:rsidR="00CC76EF" w:rsidRPr="00CC76EF" w:rsidRDefault="00CC76EF" w:rsidP="00CC76EF">
      <w:pPr>
        <w:spacing w:afterLines="200" w:after="480" w:line="240" w:lineRule="auto"/>
        <w:contextualSpacing/>
        <w:jc w:val="center"/>
        <w:rPr>
          <w:rFonts w:ascii="Book Antiqua" w:hAnsi="Book Antiqua"/>
          <w:b/>
          <w:sz w:val="28"/>
          <w:szCs w:val="28"/>
        </w:rPr>
      </w:pPr>
      <w:r w:rsidRPr="00CC76EF">
        <w:rPr>
          <w:rFonts w:ascii="Book Antiqua" w:hAnsi="Book Antiqua"/>
          <w:b/>
          <w:sz w:val="28"/>
          <w:szCs w:val="28"/>
        </w:rPr>
        <w:t>Ministry of Science and Technology</w:t>
      </w:r>
    </w:p>
    <w:p w:rsidR="00CC76EF" w:rsidRPr="00CC76EF" w:rsidRDefault="00CC76EF" w:rsidP="00CC76EF">
      <w:pPr>
        <w:spacing w:afterLines="200" w:after="480" w:line="240" w:lineRule="auto"/>
        <w:contextualSpacing/>
        <w:jc w:val="center"/>
        <w:rPr>
          <w:rFonts w:ascii="Book Antiqua" w:hAnsi="Book Antiqua"/>
          <w:sz w:val="18"/>
          <w:szCs w:val="18"/>
        </w:rPr>
      </w:pPr>
      <w:r w:rsidRPr="00CC76EF">
        <w:rPr>
          <w:rFonts w:ascii="Book Antiqua" w:hAnsi="Book Antiqua"/>
          <w:b/>
          <w:sz w:val="28"/>
          <w:szCs w:val="28"/>
        </w:rPr>
        <w:t xml:space="preserve">Government of </w:t>
      </w:r>
      <w:smartTag w:uri="urn:schemas-microsoft-com:office:smarttags" w:element="country-region">
        <w:smartTag w:uri="urn:schemas-microsoft-com:office:smarttags" w:element="place">
          <w:r w:rsidRPr="00CC76EF">
            <w:rPr>
              <w:rFonts w:ascii="Book Antiqua" w:hAnsi="Book Antiqua"/>
              <w:b/>
              <w:sz w:val="28"/>
              <w:szCs w:val="28"/>
            </w:rPr>
            <w:t>Pakistan</w:t>
          </w:r>
        </w:smartTag>
      </w:smartTag>
    </w:p>
    <w:p w:rsidR="00D72798" w:rsidRPr="00CC76EF" w:rsidRDefault="00CC76EF" w:rsidP="00CC76EF">
      <w:pPr>
        <w:spacing w:afterLines="200" w:after="480" w:line="240" w:lineRule="auto"/>
        <w:jc w:val="both"/>
        <w:rPr>
          <w:rFonts w:ascii="Book Antiqua" w:hAnsi="Book Antiqua"/>
          <w:b/>
          <w:sz w:val="52"/>
          <w:szCs w:val="52"/>
        </w:rPr>
      </w:pPr>
      <w:r>
        <w:rPr>
          <w:rFonts w:ascii="Book Antiqua" w:hAnsi="Book Antiqua"/>
          <w:b/>
          <w:bCs/>
          <w:sz w:val="28"/>
        </w:rPr>
        <w:br w:type="page"/>
      </w:r>
    </w:p>
    <w:p w:rsidR="00CC76EF" w:rsidRDefault="00CC76EF">
      <w:pPr>
        <w:rPr>
          <w:rFonts w:ascii="Book Antiqua" w:hAnsi="Book Antiqua" w:cs="Arial"/>
          <w:b/>
          <w:sz w:val="44"/>
          <w:szCs w:val="44"/>
        </w:rPr>
      </w:pPr>
      <w:r>
        <w:rPr>
          <w:rFonts w:ascii="Book Antiqua" w:hAnsi="Book Antiqua" w:cs="Arial"/>
          <w:b/>
          <w:sz w:val="44"/>
          <w:szCs w:val="44"/>
        </w:rPr>
        <w:lastRenderedPageBreak/>
        <w:br w:type="page"/>
      </w:r>
    </w:p>
    <w:p w:rsidR="00D72798" w:rsidRPr="00CC76EF" w:rsidRDefault="00D72798" w:rsidP="00CC76EF">
      <w:pPr>
        <w:spacing w:afterLines="200" w:after="480" w:line="240" w:lineRule="auto"/>
        <w:jc w:val="center"/>
        <w:rPr>
          <w:rFonts w:ascii="Book Antiqua" w:hAnsi="Book Antiqua" w:cs="Arial"/>
          <w:b/>
          <w:sz w:val="44"/>
          <w:szCs w:val="44"/>
        </w:rPr>
      </w:pPr>
      <w:r w:rsidRPr="00CC76EF">
        <w:rPr>
          <w:rFonts w:ascii="Book Antiqua" w:hAnsi="Book Antiqua" w:cs="Arial"/>
          <w:b/>
          <w:sz w:val="44"/>
          <w:szCs w:val="44"/>
        </w:rPr>
        <w:lastRenderedPageBreak/>
        <w:t>Contents</w:t>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1.</w:t>
      </w:r>
      <w:r w:rsidRPr="00CC76EF">
        <w:rPr>
          <w:rFonts w:ascii="Book Antiqua" w:hAnsi="Book Antiqua" w:cs="Arial"/>
          <w:b/>
          <w:sz w:val="28"/>
          <w:szCs w:val="28"/>
        </w:rPr>
        <w:tab/>
        <w:t>Preamble</w:t>
      </w:r>
      <w:r w:rsidRPr="00CC76EF">
        <w:rPr>
          <w:rFonts w:ascii="Book Antiqua" w:hAnsi="Book Antiqua" w:cs="Arial"/>
          <w:b/>
          <w:sz w:val="28"/>
          <w:szCs w:val="28"/>
        </w:rPr>
        <w:tab/>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2.</w:t>
      </w:r>
      <w:r w:rsidRPr="00CC76EF">
        <w:rPr>
          <w:rFonts w:ascii="Book Antiqua" w:hAnsi="Book Antiqua" w:cs="Arial"/>
          <w:b/>
          <w:sz w:val="28"/>
          <w:szCs w:val="28"/>
        </w:rPr>
        <w:tab/>
        <w:t xml:space="preserve">Executive Summary </w:t>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3.</w:t>
      </w:r>
      <w:r w:rsidRPr="00CC76EF">
        <w:rPr>
          <w:rFonts w:ascii="Book Antiqua" w:hAnsi="Book Antiqua" w:cs="Arial"/>
          <w:b/>
          <w:sz w:val="28"/>
          <w:szCs w:val="28"/>
        </w:rPr>
        <w:tab/>
        <w:t>STEEP V Exercise -I Identification of Issues &amp; Drivers</w:t>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4.</w:t>
      </w:r>
      <w:r w:rsidRPr="00CC76EF">
        <w:rPr>
          <w:rFonts w:ascii="Book Antiqua" w:hAnsi="Book Antiqua" w:cs="Arial"/>
          <w:b/>
          <w:sz w:val="28"/>
          <w:szCs w:val="28"/>
        </w:rPr>
        <w:tab/>
        <w:t>STEEP V Exercise II Scenario Development</w:t>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5.</w:t>
      </w:r>
      <w:r w:rsidRPr="00CC76EF">
        <w:rPr>
          <w:rFonts w:ascii="Book Antiqua" w:hAnsi="Book Antiqua" w:cs="Arial"/>
          <w:b/>
          <w:sz w:val="28"/>
          <w:szCs w:val="28"/>
        </w:rPr>
        <w:tab/>
        <w:t>Conclusions and Recommendations</w:t>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6.</w:t>
      </w:r>
      <w:r w:rsidRPr="00CC76EF">
        <w:rPr>
          <w:rFonts w:ascii="Book Antiqua" w:hAnsi="Book Antiqua" w:cs="Arial"/>
          <w:b/>
          <w:sz w:val="28"/>
          <w:szCs w:val="28"/>
        </w:rPr>
        <w:tab/>
        <w:t>References</w:t>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Annexure I: Panel Members First meeting</w:t>
      </w:r>
      <w:r w:rsidRPr="00CC76EF">
        <w:rPr>
          <w:rFonts w:ascii="Book Antiqua" w:hAnsi="Book Antiqua" w:cs="Arial"/>
          <w:b/>
          <w:sz w:val="28"/>
          <w:szCs w:val="28"/>
        </w:rPr>
        <w:tab/>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Annexure II: Panel Members Second meeting</w:t>
      </w:r>
      <w:r w:rsidRPr="00CC76EF">
        <w:rPr>
          <w:rFonts w:ascii="Book Antiqua" w:hAnsi="Book Antiqua" w:cs="Arial"/>
          <w:b/>
          <w:sz w:val="28"/>
          <w:szCs w:val="28"/>
        </w:rPr>
        <w:tab/>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Annexure III: Panel Members Third meeting</w:t>
      </w:r>
      <w:r w:rsidRPr="00CC76EF">
        <w:rPr>
          <w:rFonts w:ascii="Book Antiqua" w:hAnsi="Book Antiqua" w:cs="Arial"/>
          <w:b/>
          <w:sz w:val="28"/>
          <w:szCs w:val="28"/>
        </w:rPr>
        <w:tab/>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ab/>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ab/>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ab/>
      </w:r>
    </w:p>
    <w:p w:rsidR="00CC76EF"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ab/>
      </w:r>
    </w:p>
    <w:p w:rsidR="00D72798" w:rsidRPr="00CC76EF" w:rsidRDefault="00CC76EF" w:rsidP="00CC76EF">
      <w:pPr>
        <w:pStyle w:val="NoSpacing"/>
        <w:spacing w:afterLines="100" w:after="240"/>
        <w:jc w:val="both"/>
        <w:rPr>
          <w:rFonts w:ascii="Book Antiqua" w:hAnsi="Book Antiqua" w:cs="Arial"/>
          <w:b/>
          <w:sz w:val="28"/>
          <w:szCs w:val="28"/>
        </w:rPr>
      </w:pPr>
      <w:r w:rsidRPr="00CC76EF">
        <w:rPr>
          <w:rFonts w:ascii="Book Antiqua" w:hAnsi="Book Antiqua" w:cs="Arial"/>
          <w:b/>
          <w:sz w:val="28"/>
          <w:szCs w:val="28"/>
        </w:rPr>
        <w:tab/>
      </w:r>
    </w:p>
    <w:p w:rsidR="00D72798" w:rsidRPr="00CC76EF" w:rsidRDefault="00D72798" w:rsidP="00CC76EF">
      <w:pPr>
        <w:pStyle w:val="NoSpacing"/>
        <w:spacing w:afterLines="200" w:after="480"/>
        <w:jc w:val="both"/>
        <w:rPr>
          <w:rFonts w:ascii="Book Antiqua" w:hAnsi="Book Antiqua" w:cs="Arial"/>
          <w:sz w:val="24"/>
          <w:szCs w:val="24"/>
        </w:rPr>
      </w:pPr>
    </w:p>
    <w:p w:rsidR="00D72798" w:rsidRPr="00CC76EF" w:rsidRDefault="00D72798" w:rsidP="00CC76EF">
      <w:pPr>
        <w:spacing w:afterLines="200" w:after="480" w:line="240" w:lineRule="auto"/>
        <w:jc w:val="both"/>
        <w:rPr>
          <w:rFonts w:ascii="Book Antiqua" w:hAnsi="Book Antiqua"/>
        </w:rPr>
      </w:pPr>
    </w:p>
    <w:p w:rsidR="00D72798" w:rsidRPr="00CC76EF" w:rsidRDefault="00D72798" w:rsidP="00CC76EF">
      <w:pPr>
        <w:pStyle w:val="NoSpacing"/>
        <w:spacing w:afterLines="200" w:after="480"/>
        <w:jc w:val="both"/>
        <w:rPr>
          <w:rFonts w:ascii="Book Antiqua" w:hAnsi="Book Antiqua" w:cs="Arial"/>
          <w:sz w:val="24"/>
          <w:szCs w:val="24"/>
        </w:rPr>
      </w:pPr>
    </w:p>
    <w:p w:rsidR="00EB5EB2" w:rsidRDefault="00EB5EB2">
      <w:pPr>
        <w:rPr>
          <w:rFonts w:ascii="Book Antiqua" w:hAnsi="Book Antiqua"/>
          <w:sz w:val="44"/>
          <w:szCs w:val="44"/>
        </w:rPr>
      </w:pPr>
      <w:r>
        <w:rPr>
          <w:rFonts w:ascii="Book Antiqua" w:hAnsi="Book Antiqua"/>
          <w:sz w:val="44"/>
          <w:szCs w:val="44"/>
        </w:rPr>
        <w:br w:type="page"/>
      </w:r>
    </w:p>
    <w:p w:rsidR="00CC76EF" w:rsidRPr="00CC76EF" w:rsidRDefault="00CC76EF" w:rsidP="00CC76EF">
      <w:pPr>
        <w:spacing w:afterLines="200" w:after="480" w:line="240" w:lineRule="auto"/>
        <w:jc w:val="both"/>
        <w:rPr>
          <w:rFonts w:ascii="Book Antiqua" w:hAnsi="Book Antiqua"/>
          <w:sz w:val="44"/>
          <w:szCs w:val="44"/>
        </w:rPr>
      </w:pPr>
      <w:r w:rsidRPr="00CC76EF">
        <w:rPr>
          <w:rFonts w:ascii="Book Antiqua" w:hAnsi="Book Antiqua"/>
          <w:sz w:val="44"/>
          <w:szCs w:val="44"/>
        </w:rPr>
        <w:lastRenderedPageBreak/>
        <w:t>Acronyms</w:t>
      </w:r>
    </w:p>
    <w:p w:rsidR="00CC76EF" w:rsidRPr="00CC76EF" w:rsidRDefault="00CC76EF" w:rsidP="00CC76EF">
      <w:pPr>
        <w:spacing w:afterLines="200" w:after="480" w:line="240" w:lineRule="auto"/>
        <w:jc w:val="both"/>
        <w:rPr>
          <w:rFonts w:ascii="Book Antiqua" w:hAnsi="Book Antiqua"/>
          <w:sz w:val="28"/>
          <w:szCs w:val="28"/>
        </w:rPr>
      </w:pP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CAMB</w:t>
      </w:r>
      <w:r w:rsidRPr="00CC76EF">
        <w:rPr>
          <w:rFonts w:ascii="Book Antiqua" w:hAnsi="Book Antiqua"/>
          <w:sz w:val="28"/>
          <w:szCs w:val="28"/>
        </w:rPr>
        <w:tab/>
        <w:t xml:space="preserve">Center for Applied &amp; Molecular Biology  </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CWHR</w:t>
      </w:r>
      <w:r w:rsidRPr="00CC76EF">
        <w:rPr>
          <w:rFonts w:ascii="Book Antiqua" w:hAnsi="Book Antiqua"/>
          <w:sz w:val="28"/>
          <w:szCs w:val="28"/>
        </w:rPr>
        <w:tab/>
        <w:t xml:space="preserve">Council for Work and Housing Research  </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HEC</w:t>
      </w:r>
      <w:r w:rsidRPr="00CC76EF">
        <w:rPr>
          <w:rFonts w:ascii="Book Antiqua" w:hAnsi="Book Antiqua"/>
          <w:sz w:val="28"/>
          <w:szCs w:val="28"/>
        </w:rPr>
        <w:tab/>
        <w:t>Higher Education Commission</w:t>
      </w:r>
    </w:p>
    <w:p w:rsidR="00CC76EF" w:rsidRPr="00CC76EF" w:rsidRDefault="00CC76EF" w:rsidP="00CC76EF">
      <w:pPr>
        <w:tabs>
          <w:tab w:val="left" w:pos="1440"/>
        </w:tabs>
        <w:spacing w:afterLines="100" w:after="240" w:line="240" w:lineRule="auto"/>
        <w:jc w:val="both"/>
        <w:rPr>
          <w:rFonts w:ascii="Book Antiqua" w:hAnsi="Book Antiqua"/>
          <w:sz w:val="28"/>
          <w:szCs w:val="28"/>
        </w:rPr>
      </w:pPr>
      <w:proofErr w:type="spellStart"/>
      <w:r w:rsidRPr="00CC76EF">
        <w:rPr>
          <w:rFonts w:ascii="Book Antiqua" w:hAnsi="Book Antiqua"/>
          <w:sz w:val="28"/>
          <w:szCs w:val="28"/>
        </w:rPr>
        <w:t>MoST</w:t>
      </w:r>
      <w:proofErr w:type="spellEnd"/>
      <w:r w:rsidRPr="00CC76EF">
        <w:rPr>
          <w:rFonts w:ascii="Book Antiqua" w:hAnsi="Book Antiqua"/>
          <w:sz w:val="28"/>
          <w:szCs w:val="28"/>
        </w:rPr>
        <w:tab/>
        <w:t>Ministry of Science and Technology</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NIO</w:t>
      </w:r>
      <w:r w:rsidRPr="00CC76EF">
        <w:rPr>
          <w:rFonts w:ascii="Book Antiqua" w:hAnsi="Book Antiqua"/>
          <w:sz w:val="28"/>
          <w:szCs w:val="28"/>
        </w:rPr>
        <w:tab/>
        <w:t xml:space="preserve">National Institute of Oceanography  </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NUST</w:t>
      </w:r>
      <w:r w:rsidRPr="00CC76EF">
        <w:rPr>
          <w:rFonts w:ascii="Book Antiqua" w:hAnsi="Book Antiqua"/>
          <w:sz w:val="28"/>
          <w:szCs w:val="28"/>
        </w:rPr>
        <w:tab/>
        <w:t xml:space="preserve">National University of Science and Technology  </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PCRET</w:t>
      </w:r>
      <w:r w:rsidRPr="00CC76EF">
        <w:rPr>
          <w:rFonts w:ascii="Book Antiqua" w:hAnsi="Book Antiqua"/>
          <w:sz w:val="28"/>
          <w:szCs w:val="28"/>
        </w:rPr>
        <w:tab/>
        <w:t xml:space="preserve">Pakistan Council for Renewable Energy Technologies  </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PCRWR</w:t>
      </w:r>
      <w:r w:rsidRPr="00CC76EF">
        <w:rPr>
          <w:rFonts w:ascii="Book Antiqua" w:hAnsi="Book Antiqua"/>
          <w:sz w:val="28"/>
          <w:szCs w:val="28"/>
        </w:rPr>
        <w:tab/>
        <w:t xml:space="preserve">Pakistan Council of Research in Water Resources  </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PCSIR</w:t>
      </w:r>
      <w:r w:rsidRPr="00CC76EF">
        <w:rPr>
          <w:rFonts w:ascii="Book Antiqua" w:hAnsi="Book Antiqua"/>
          <w:sz w:val="28"/>
          <w:szCs w:val="28"/>
        </w:rPr>
        <w:tab/>
        <w:t xml:space="preserve">Pakistan Council of Scientific and Industrial Research  </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PCST</w:t>
      </w:r>
      <w:r w:rsidRPr="00CC76EF">
        <w:rPr>
          <w:rFonts w:ascii="Book Antiqua" w:hAnsi="Book Antiqua"/>
          <w:sz w:val="28"/>
          <w:szCs w:val="28"/>
        </w:rPr>
        <w:tab/>
        <w:t>Pakistan Council of Science and Technology</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PCST</w:t>
      </w:r>
      <w:r w:rsidRPr="00CC76EF">
        <w:rPr>
          <w:rFonts w:ascii="Book Antiqua" w:hAnsi="Book Antiqua"/>
          <w:sz w:val="28"/>
          <w:szCs w:val="28"/>
        </w:rPr>
        <w:tab/>
        <w:t xml:space="preserve">Pakistan Council for Science and Technology </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PSF</w:t>
      </w:r>
      <w:r w:rsidRPr="00CC76EF">
        <w:rPr>
          <w:rFonts w:ascii="Book Antiqua" w:hAnsi="Book Antiqua"/>
          <w:sz w:val="28"/>
          <w:szCs w:val="28"/>
        </w:rPr>
        <w:tab/>
        <w:t xml:space="preserve">Pakistan Science Foundation  </w:t>
      </w:r>
    </w:p>
    <w:p w:rsidR="00CC76EF" w:rsidRPr="00CC76EF" w:rsidRDefault="00CC76EF" w:rsidP="00AE5DB2">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PSQCA</w:t>
      </w:r>
      <w:r w:rsidRPr="00CC76EF">
        <w:rPr>
          <w:rFonts w:ascii="Book Antiqua" w:hAnsi="Book Antiqua"/>
          <w:sz w:val="28"/>
          <w:szCs w:val="28"/>
        </w:rPr>
        <w:tab/>
        <w:t xml:space="preserve">Pakistan Standards </w:t>
      </w:r>
      <w:r w:rsidR="00AE5DB2">
        <w:rPr>
          <w:rFonts w:ascii="Book Antiqua" w:hAnsi="Book Antiqua"/>
          <w:sz w:val="28"/>
          <w:szCs w:val="28"/>
        </w:rPr>
        <w:t>a</w:t>
      </w:r>
      <w:r w:rsidRPr="00CC76EF">
        <w:rPr>
          <w:rFonts w:ascii="Book Antiqua" w:hAnsi="Book Antiqua"/>
          <w:sz w:val="28"/>
          <w:szCs w:val="28"/>
        </w:rPr>
        <w:t xml:space="preserve">nd Quality Control Authority </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R&amp;D</w:t>
      </w:r>
      <w:r w:rsidRPr="00CC76EF">
        <w:rPr>
          <w:rFonts w:ascii="Book Antiqua" w:hAnsi="Book Antiqua"/>
          <w:sz w:val="28"/>
          <w:szCs w:val="28"/>
        </w:rPr>
        <w:tab/>
        <w:t>Research and Development</w:t>
      </w:r>
    </w:p>
    <w:p w:rsidR="00CC76EF" w:rsidRPr="00CC76EF" w:rsidRDefault="00CC76EF" w:rsidP="00AE5DB2">
      <w:pPr>
        <w:tabs>
          <w:tab w:val="left" w:pos="1440"/>
        </w:tabs>
        <w:spacing w:afterLines="100" w:after="240" w:line="240" w:lineRule="auto"/>
        <w:ind w:left="1440" w:hanging="1440"/>
        <w:jc w:val="both"/>
        <w:rPr>
          <w:rFonts w:ascii="Book Antiqua" w:hAnsi="Book Antiqua"/>
          <w:sz w:val="28"/>
          <w:szCs w:val="28"/>
        </w:rPr>
      </w:pPr>
      <w:r w:rsidRPr="00CC76EF">
        <w:rPr>
          <w:rFonts w:ascii="Book Antiqua" w:hAnsi="Book Antiqua"/>
          <w:sz w:val="28"/>
          <w:szCs w:val="28"/>
        </w:rPr>
        <w:t>STEEPV</w:t>
      </w:r>
      <w:r w:rsidRPr="00CC76EF">
        <w:rPr>
          <w:rFonts w:ascii="Book Antiqua" w:hAnsi="Book Antiqua"/>
          <w:sz w:val="28"/>
          <w:szCs w:val="28"/>
        </w:rPr>
        <w:tab/>
        <w:t>Social, Technological, Economic, Environmental, Political and Values</w:t>
      </w:r>
    </w:p>
    <w:p w:rsidR="00CC76EF"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TF</w:t>
      </w:r>
      <w:r w:rsidRPr="00CC76EF">
        <w:rPr>
          <w:rFonts w:ascii="Book Antiqua" w:hAnsi="Book Antiqua"/>
          <w:sz w:val="28"/>
          <w:szCs w:val="28"/>
        </w:rPr>
        <w:tab/>
        <w:t>Technology Foresight</w:t>
      </w:r>
    </w:p>
    <w:p w:rsidR="00D72798" w:rsidRPr="00CC76EF" w:rsidRDefault="00CC76EF" w:rsidP="00CC76EF">
      <w:pPr>
        <w:tabs>
          <w:tab w:val="left" w:pos="1440"/>
        </w:tabs>
        <w:spacing w:afterLines="100" w:after="240" w:line="240" w:lineRule="auto"/>
        <w:jc w:val="both"/>
        <w:rPr>
          <w:rFonts w:ascii="Book Antiqua" w:hAnsi="Book Antiqua"/>
          <w:sz w:val="28"/>
          <w:szCs w:val="28"/>
        </w:rPr>
      </w:pPr>
      <w:r w:rsidRPr="00CC76EF">
        <w:rPr>
          <w:rFonts w:ascii="Book Antiqua" w:hAnsi="Book Antiqua"/>
          <w:sz w:val="28"/>
          <w:szCs w:val="28"/>
        </w:rPr>
        <w:t>UNIDO</w:t>
      </w:r>
      <w:r w:rsidRPr="00CC76EF">
        <w:rPr>
          <w:rFonts w:ascii="Book Antiqua" w:hAnsi="Book Antiqua"/>
          <w:sz w:val="28"/>
          <w:szCs w:val="28"/>
        </w:rPr>
        <w:tab/>
        <w:t>United Nations Industrial Development Organization</w:t>
      </w:r>
    </w:p>
    <w:p w:rsidR="00CC76EF" w:rsidRDefault="00CC76EF">
      <w:pPr>
        <w:rPr>
          <w:rFonts w:ascii="Book Antiqua" w:hAnsi="Book Antiqua" w:cs="Arial"/>
          <w:b/>
          <w:sz w:val="44"/>
          <w:szCs w:val="44"/>
        </w:rPr>
      </w:pPr>
      <w:r>
        <w:rPr>
          <w:rFonts w:ascii="Book Antiqua" w:hAnsi="Book Antiqua" w:cs="Arial"/>
          <w:b/>
          <w:sz w:val="44"/>
          <w:szCs w:val="44"/>
        </w:rPr>
        <w:br w:type="page"/>
      </w:r>
    </w:p>
    <w:p w:rsidR="00D32AF2" w:rsidRPr="00CC76EF" w:rsidRDefault="003075D2" w:rsidP="00CC76EF">
      <w:pPr>
        <w:pStyle w:val="NoSpacing"/>
        <w:spacing w:afterLines="200" w:after="480"/>
        <w:jc w:val="both"/>
        <w:rPr>
          <w:rFonts w:ascii="Book Antiqua" w:hAnsi="Book Antiqua" w:cs="Arial"/>
          <w:b/>
          <w:sz w:val="44"/>
          <w:szCs w:val="44"/>
        </w:rPr>
      </w:pPr>
      <w:r w:rsidRPr="00CC76EF">
        <w:rPr>
          <w:rFonts w:ascii="Book Antiqua" w:hAnsi="Book Antiqua" w:cs="Arial"/>
          <w:b/>
          <w:sz w:val="44"/>
          <w:szCs w:val="44"/>
        </w:rPr>
        <w:lastRenderedPageBreak/>
        <w:t>Preamble</w:t>
      </w:r>
    </w:p>
    <w:p w:rsidR="00D32AF2" w:rsidRPr="00CC76EF" w:rsidRDefault="00D32AF2" w:rsidP="00CC76EF">
      <w:pPr>
        <w:pStyle w:val="NoSpacing"/>
        <w:spacing w:afterLines="200" w:after="480"/>
        <w:jc w:val="both"/>
        <w:rPr>
          <w:rFonts w:ascii="Book Antiqua" w:hAnsi="Book Antiqua" w:cs="Arial"/>
          <w:sz w:val="24"/>
          <w:szCs w:val="24"/>
        </w:rPr>
      </w:pPr>
    </w:p>
    <w:p w:rsidR="00DC5027" w:rsidRPr="00CC76EF" w:rsidRDefault="00DC5027" w:rsidP="00CC76EF">
      <w:pPr>
        <w:widowControl w:val="0"/>
        <w:overflowPunct w:val="0"/>
        <w:autoSpaceDE w:val="0"/>
        <w:autoSpaceDN w:val="0"/>
        <w:adjustRightInd w:val="0"/>
        <w:spacing w:afterLines="200" w:after="480" w:line="240" w:lineRule="auto"/>
        <w:jc w:val="both"/>
        <w:rPr>
          <w:rFonts w:ascii="Book Antiqua" w:hAnsi="Book Antiqua" w:cs="Arial"/>
          <w:sz w:val="24"/>
          <w:szCs w:val="24"/>
        </w:rPr>
      </w:pPr>
      <w:r w:rsidRPr="00CC76EF">
        <w:rPr>
          <w:rFonts w:ascii="Book Antiqua" w:hAnsi="Book Antiqua" w:cs="Arial"/>
          <w:sz w:val="24"/>
          <w:szCs w:val="24"/>
        </w:rPr>
        <w:t xml:space="preserve">The report of the Technology Foresight Study on </w:t>
      </w:r>
      <w:proofErr w:type="gramStart"/>
      <w:r w:rsidRPr="00CC76EF">
        <w:rPr>
          <w:rFonts w:ascii="Book Antiqua" w:hAnsi="Book Antiqua" w:cs="Arial"/>
          <w:sz w:val="24"/>
          <w:szCs w:val="24"/>
        </w:rPr>
        <w:t>Environment,</w:t>
      </w:r>
      <w:proofErr w:type="gramEnd"/>
      <w:r w:rsidRPr="00CC76EF">
        <w:rPr>
          <w:rFonts w:ascii="Book Antiqua" w:hAnsi="Book Antiqua" w:cs="Arial"/>
          <w:sz w:val="24"/>
          <w:szCs w:val="24"/>
        </w:rPr>
        <w:t xml:space="preserve"> has been developed by the Task Group constituted by the Pakistan Council of Science and Technology (PCST) under the Ministry of Science and Technology, Pakistan. The report develops a roadmap for scientific and technology interventions for creating different environment related scenarios and suggest action for improvement over the next decade or two.</w:t>
      </w:r>
    </w:p>
    <w:p w:rsidR="00483458" w:rsidRPr="00CC76EF" w:rsidRDefault="00483458"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 xml:space="preserve">Pakistan is the 25th country which has undertaken Technology Foresight program. The methodologies used and exercises conducted were framed by six fundamental pillars of future studies – mapping, anticipating, timing, deepening, creating (alternatives) and transforming the future.   </w:t>
      </w:r>
    </w:p>
    <w:p w:rsidR="00D32AF2" w:rsidRPr="00CC76EF" w:rsidRDefault="00D32AF2" w:rsidP="00CC76EF">
      <w:pPr>
        <w:widowControl w:val="0"/>
        <w:overflowPunct w:val="0"/>
        <w:autoSpaceDE w:val="0"/>
        <w:autoSpaceDN w:val="0"/>
        <w:adjustRightInd w:val="0"/>
        <w:spacing w:afterLines="200" w:after="480" w:line="240" w:lineRule="auto"/>
        <w:jc w:val="both"/>
        <w:rPr>
          <w:rFonts w:ascii="Book Antiqua" w:hAnsi="Book Antiqua" w:cs="Arial"/>
          <w:sz w:val="24"/>
          <w:szCs w:val="24"/>
        </w:rPr>
      </w:pPr>
      <w:r w:rsidRPr="00CC76EF">
        <w:rPr>
          <w:rFonts w:ascii="Book Antiqua" w:hAnsi="Book Antiqua" w:cs="Arial"/>
          <w:sz w:val="24"/>
          <w:szCs w:val="24"/>
        </w:rPr>
        <w:t>Pakistan is a land of diverse landscapes, climatic regimes and equally varied environmental issues. With a growing population</w:t>
      </w:r>
      <w:r w:rsidR="00B327A7" w:rsidRPr="00CC76EF">
        <w:rPr>
          <w:rFonts w:ascii="Book Antiqua" w:hAnsi="Book Antiqua" w:cs="Arial"/>
          <w:sz w:val="24"/>
          <w:szCs w:val="24"/>
        </w:rPr>
        <w:t>,</w:t>
      </w:r>
      <w:r w:rsidRPr="00CC76EF">
        <w:rPr>
          <w:rFonts w:ascii="Book Antiqua" w:hAnsi="Book Antiqua" w:cs="Arial"/>
          <w:sz w:val="24"/>
          <w:szCs w:val="24"/>
        </w:rPr>
        <w:t xml:space="preserve"> likely to rise to over 200 million within the next few years, more and more of which is migrating to urban </w:t>
      </w:r>
      <w:r w:rsidR="002262F2" w:rsidRPr="00CC76EF">
        <w:rPr>
          <w:rFonts w:ascii="Book Antiqua" w:hAnsi="Book Antiqua" w:cs="Arial"/>
          <w:sz w:val="24"/>
          <w:szCs w:val="24"/>
        </w:rPr>
        <w:t>centers</w:t>
      </w:r>
      <w:r w:rsidRPr="00CC76EF">
        <w:rPr>
          <w:rFonts w:ascii="Book Antiqua" w:hAnsi="Book Antiqua" w:cs="Arial"/>
          <w:sz w:val="24"/>
          <w:szCs w:val="24"/>
        </w:rPr>
        <w:t xml:space="preserve">, the country is faced with a myriad of environmental problems.  </w:t>
      </w:r>
    </w:p>
    <w:p w:rsidR="00D32AF2" w:rsidRPr="00CC76EF" w:rsidRDefault="00D32AF2" w:rsidP="00CC76EF">
      <w:pPr>
        <w:widowControl w:val="0"/>
        <w:overflowPunct w:val="0"/>
        <w:autoSpaceDE w:val="0"/>
        <w:autoSpaceDN w:val="0"/>
        <w:adjustRightInd w:val="0"/>
        <w:spacing w:afterLines="200" w:after="480" w:line="240" w:lineRule="auto"/>
        <w:jc w:val="both"/>
        <w:rPr>
          <w:rFonts w:ascii="Book Antiqua" w:hAnsi="Book Antiqua" w:cs="Arial"/>
          <w:sz w:val="24"/>
          <w:szCs w:val="24"/>
        </w:rPr>
      </w:pPr>
      <w:r w:rsidRPr="00CC76EF">
        <w:rPr>
          <w:rFonts w:ascii="Book Antiqua" w:hAnsi="Book Antiqua" w:cs="Arial"/>
          <w:sz w:val="24"/>
          <w:szCs w:val="24"/>
        </w:rPr>
        <w:t>Water pollution due to untreated sewage and industrial effluents, lack of access to proper sanitation, inadequate means of solid waste disposal</w:t>
      </w:r>
      <w:r w:rsidR="002262F2" w:rsidRPr="00CC76EF">
        <w:rPr>
          <w:rFonts w:ascii="Book Antiqua" w:hAnsi="Book Antiqua" w:cs="Arial"/>
          <w:sz w:val="24"/>
          <w:szCs w:val="24"/>
        </w:rPr>
        <w:t xml:space="preserve"> including hazardous waste</w:t>
      </w:r>
      <w:r w:rsidR="00790490" w:rsidRPr="00CC76EF">
        <w:rPr>
          <w:rFonts w:ascii="Book Antiqua" w:hAnsi="Book Antiqua" w:cs="Arial"/>
          <w:sz w:val="24"/>
          <w:szCs w:val="24"/>
        </w:rPr>
        <w:t xml:space="preserve">, </w:t>
      </w:r>
      <w:r w:rsidR="00B327A7" w:rsidRPr="00CC76EF">
        <w:rPr>
          <w:rFonts w:ascii="Book Antiqua" w:hAnsi="Book Antiqua" w:cs="Arial"/>
          <w:sz w:val="24"/>
          <w:szCs w:val="24"/>
        </w:rPr>
        <w:t>deforestation</w:t>
      </w:r>
      <w:r w:rsidR="00790490" w:rsidRPr="00CC76EF">
        <w:rPr>
          <w:rFonts w:ascii="Book Antiqua" w:hAnsi="Book Antiqua" w:cs="Arial"/>
          <w:sz w:val="24"/>
          <w:szCs w:val="24"/>
        </w:rPr>
        <w:t xml:space="preserve">, land degradation </w:t>
      </w:r>
      <w:r w:rsidR="00B327A7" w:rsidRPr="00CC76EF">
        <w:rPr>
          <w:rFonts w:ascii="Book Antiqua" w:hAnsi="Book Antiqua" w:cs="Arial"/>
          <w:sz w:val="24"/>
          <w:szCs w:val="24"/>
        </w:rPr>
        <w:t xml:space="preserve">and air and </w:t>
      </w:r>
      <w:r w:rsidRPr="00CC76EF">
        <w:rPr>
          <w:rFonts w:ascii="Book Antiqua" w:hAnsi="Book Antiqua" w:cs="Arial"/>
          <w:sz w:val="24"/>
          <w:szCs w:val="24"/>
        </w:rPr>
        <w:t xml:space="preserve">noise pollution in the cities, are the major issues that </w:t>
      </w:r>
      <w:r w:rsidR="00790490" w:rsidRPr="00CC76EF">
        <w:rPr>
          <w:rFonts w:ascii="Book Antiqua" w:hAnsi="Book Antiqua" w:cs="Arial"/>
          <w:sz w:val="24"/>
          <w:szCs w:val="24"/>
        </w:rPr>
        <w:t xml:space="preserve">are estimated to cost 6% loss in GDP to the national exchequer which </w:t>
      </w:r>
      <w:r w:rsidRPr="00CC76EF">
        <w:rPr>
          <w:rFonts w:ascii="Book Antiqua" w:hAnsi="Book Antiqua" w:cs="Arial"/>
          <w:sz w:val="24"/>
          <w:szCs w:val="24"/>
        </w:rPr>
        <w:t>need</w:t>
      </w:r>
      <w:r w:rsidR="00790490" w:rsidRPr="00CC76EF">
        <w:rPr>
          <w:rFonts w:ascii="Book Antiqua" w:hAnsi="Book Antiqua" w:cs="Arial"/>
          <w:sz w:val="24"/>
          <w:szCs w:val="24"/>
        </w:rPr>
        <w:t>s</w:t>
      </w:r>
      <w:r w:rsidRPr="00CC76EF">
        <w:rPr>
          <w:rFonts w:ascii="Book Antiqua" w:hAnsi="Book Antiqua" w:cs="Arial"/>
          <w:sz w:val="24"/>
          <w:szCs w:val="24"/>
        </w:rPr>
        <w:t xml:space="preserve"> the attention of the decision makers, the technical experts and the people who are bearing the burden of these problems. </w:t>
      </w:r>
    </w:p>
    <w:p w:rsidR="00D32AF2" w:rsidRPr="00CC76EF" w:rsidRDefault="00D32AF2" w:rsidP="00CC76EF">
      <w:pPr>
        <w:widowControl w:val="0"/>
        <w:overflowPunct w:val="0"/>
        <w:autoSpaceDE w:val="0"/>
        <w:autoSpaceDN w:val="0"/>
        <w:adjustRightInd w:val="0"/>
        <w:spacing w:afterLines="200" w:after="480" w:line="240" w:lineRule="auto"/>
        <w:jc w:val="both"/>
        <w:rPr>
          <w:rFonts w:ascii="Book Antiqua" w:hAnsi="Book Antiqua"/>
          <w:sz w:val="24"/>
          <w:szCs w:val="24"/>
        </w:rPr>
      </w:pPr>
    </w:p>
    <w:p w:rsidR="00D32AF2" w:rsidRPr="00CC76EF" w:rsidRDefault="00D32AF2" w:rsidP="00CC76EF">
      <w:pPr>
        <w:widowControl w:val="0"/>
        <w:autoSpaceDE w:val="0"/>
        <w:autoSpaceDN w:val="0"/>
        <w:adjustRightInd w:val="0"/>
        <w:spacing w:afterLines="200" w:after="480" w:line="240" w:lineRule="auto"/>
        <w:jc w:val="both"/>
        <w:rPr>
          <w:rFonts w:ascii="Book Antiqua" w:hAnsi="Book Antiqua"/>
          <w:sz w:val="24"/>
          <w:szCs w:val="24"/>
        </w:rPr>
      </w:pPr>
    </w:p>
    <w:p w:rsidR="00D32AF2" w:rsidRPr="00CC76EF" w:rsidRDefault="00D32AF2" w:rsidP="00CC76EF">
      <w:pPr>
        <w:widowControl w:val="0"/>
        <w:autoSpaceDE w:val="0"/>
        <w:autoSpaceDN w:val="0"/>
        <w:adjustRightInd w:val="0"/>
        <w:spacing w:afterLines="200" w:after="480" w:line="240" w:lineRule="auto"/>
        <w:jc w:val="both"/>
        <w:rPr>
          <w:rFonts w:ascii="Book Antiqua" w:hAnsi="Book Antiqua"/>
          <w:sz w:val="24"/>
          <w:szCs w:val="24"/>
        </w:rPr>
      </w:pPr>
    </w:p>
    <w:p w:rsidR="00D32AF2" w:rsidRPr="00CC76EF" w:rsidRDefault="00D32AF2" w:rsidP="00CC76EF">
      <w:pPr>
        <w:widowControl w:val="0"/>
        <w:autoSpaceDE w:val="0"/>
        <w:autoSpaceDN w:val="0"/>
        <w:adjustRightInd w:val="0"/>
        <w:spacing w:afterLines="200" w:after="480" w:line="240" w:lineRule="auto"/>
        <w:jc w:val="both"/>
        <w:rPr>
          <w:rFonts w:ascii="Book Antiqua" w:hAnsi="Book Antiqua"/>
          <w:sz w:val="24"/>
          <w:szCs w:val="24"/>
        </w:rPr>
      </w:pPr>
    </w:p>
    <w:p w:rsidR="00AC2C99" w:rsidRPr="00CC76EF" w:rsidRDefault="00AC2C99" w:rsidP="00CC76EF">
      <w:pPr>
        <w:spacing w:afterLines="200" w:after="480" w:line="240" w:lineRule="auto"/>
        <w:jc w:val="both"/>
        <w:rPr>
          <w:rFonts w:ascii="Book Antiqua" w:hAnsi="Book Antiqua"/>
          <w:sz w:val="24"/>
          <w:szCs w:val="24"/>
        </w:rPr>
      </w:pPr>
      <w:r w:rsidRPr="00CC76EF">
        <w:rPr>
          <w:rFonts w:ascii="Book Antiqua" w:hAnsi="Book Antiqua"/>
          <w:sz w:val="24"/>
          <w:szCs w:val="24"/>
        </w:rPr>
        <w:br w:type="page"/>
      </w:r>
    </w:p>
    <w:p w:rsidR="00D32AF2" w:rsidRPr="00CC76EF" w:rsidRDefault="00AC2C99" w:rsidP="00CC76EF">
      <w:pPr>
        <w:spacing w:afterLines="200" w:after="480" w:line="240" w:lineRule="auto"/>
        <w:jc w:val="both"/>
        <w:rPr>
          <w:rFonts w:ascii="Book Antiqua" w:hAnsi="Book Antiqua" w:cs="Arial"/>
          <w:b/>
          <w:sz w:val="44"/>
          <w:szCs w:val="44"/>
        </w:rPr>
      </w:pPr>
      <w:r w:rsidRPr="00CC76EF">
        <w:rPr>
          <w:rFonts w:ascii="Book Antiqua" w:hAnsi="Book Antiqua" w:cs="Arial"/>
          <w:b/>
          <w:sz w:val="44"/>
          <w:szCs w:val="44"/>
        </w:rPr>
        <w:lastRenderedPageBreak/>
        <w:t xml:space="preserve">Executive Summary   </w:t>
      </w:r>
    </w:p>
    <w:p w:rsidR="008A0EE8" w:rsidRPr="00CC76EF" w:rsidRDefault="008A0EE8" w:rsidP="00CC76EF">
      <w:pPr>
        <w:spacing w:afterLines="200" w:after="480" w:line="240" w:lineRule="auto"/>
        <w:jc w:val="both"/>
        <w:rPr>
          <w:rFonts w:ascii="Book Antiqua" w:hAnsi="Book Antiqua" w:cs="Arial"/>
          <w:b/>
          <w:sz w:val="24"/>
          <w:szCs w:val="24"/>
        </w:rPr>
      </w:pPr>
    </w:p>
    <w:p w:rsidR="00935626" w:rsidRPr="00CC76EF" w:rsidRDefault="00AC2C99"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The Task Group on Environment carried out Technology Foresight Exercise</w:t>
      </w:r>
      <w:r w:rsidR="00935626" w:rsidRPr="00CC76EF">
        <w:rPr>
          <w:rFonts w:ascii="Book Antiqua" w:hAnsi="Book Antiqua" w:cs="Arial"/>
          <w:sz w:val="24"/>
          <w:szCs w:val="24"/>
        </w:rPr>
        <w:t xml:space="preserve"> and developed a road map that emerging science and technology can address key environmental challenges to reduce the huge cost of environmental degradation. </w:t>
      </w:r>
    </w:p>
    <w:p w:rsidR="00AC2C99" w:rsidRPr="00CC76EF" w:rsidRDefault="00935626"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 xml:space="preserve">Steep V exercise was carried out </w:t>
      </w:r>
      <w:r w:rsidR="00452A31" w:rsidRPr="00CC76EF">
        <w:rPr>
          <w:rFonts w:ascii="Book Antiqua" w:hAnsi="Book Antiqua" w:cs="Arial"/>
          <w:sz w:val="24"/>
          <w:szCs w:val="24"/>
        </w:rPr>
        <w:t xml:space="preserve">for identification of issues, drivers and scenario development. For identification of issues and drivers social, technological, environmental, economic, political and cultural aspects were taken into consideration. </w:t>
      </w:r>
    </w:p>
    <w:p w:rsidR="00841AE3" w:rsidRPr="00CC76EF" w:rsidRDefault="00452A31"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 xml:space="preserve">The Panel came out with ten most important issues/drivers, </w:t>
      </w:r>
      <w:proofErr w:type="spellStart"/>
      <w:r w:rsidRPr="00CC76EF">
        <w:rPr>
          <w:rFonts w:ascii="Book Antiqua" w:hAnsi="Book Antiqua" w:cs="Arial"/>
          <w:sz w:val="24"/>
          <w:szCs w:val="24"/>
        </w:rPr>
        <w:t>viz</w:t>
      </w:r>
      <w:proofErr w:type="spellEnd"/>
      <w:r w:rsidRPr="00CC76EF">
        <w:rPr>
          <w:rFonts w:ascii="Book Antiqua" w:hAnsi="Book Antiqua" w:cs="Arial"/>
          <w:sz w:val="24"/>
          <w:szCs w:val="24"/>
        </w:rPr>
        <w:t xml:space="preserve">; Environmental awareness, Political sensitization, Population, Local Technology Solutions, Water Conservation, Urbanization, Bio-diversity, Commercialization of Research, Plastic Bags and Integrated Water Management </w:t>
      </w:r>
      <w:r w:rsidR="00841AE3" w:rsidRPr="00CC76EF">
        <w:rPr>
          <w:rFonts w:ascii="Book Antiqua" w:hAnsi="Book Antiqua" w:cs="Arial"/>
          <w:sz w:val="24"/>
          <w:szCs w:val="24"/>
        </w:rPr>
        <w:t xml:space="preserve">that </w:t>
      </w:r>
      <w:r w:rsidRPr="00CC76EF">
        <w:rPr>
          <w:rFonts w:ascii="Book Antiqua" w:hAnsi="Book Antiqua" w:cs="Arial"/>
          <w:sz w:val="24"/>
          <w:szCs w:val="24"/>
        </w:rPr>
        <w:t>can s</w:t>
      </w:r>
      <w:r w:rsidR="00841AE3" w:rsidRPr="00CC76EF">
        <w:rPr>
          <w:rFonts w:ascii="Book Antiqua" w:hAnsi="Book Antiqua" w:cs="Arial"/>
          <w:sz w:val="24"/>
          <w:szCs w:val="24"/>
        </w:rPr>
        <w:t xml:space="preserve">hape up the development of the environment sector on the horizon in the next 10-15 years. </w:t>
      </w:r>
    </w:p>
    <w:p w:rsidR="00AC2C99" w:rsidRPr="00CC76EF" w:rsidRDefault="00841AE3"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 xml:space="preserve">For scenario building the local technology solutions and environmental awareness were considered as the most two important issues/drivers. </w:t>
      </w:r>
    </w:p>
    <w:p w:rsidR="008D7660" w:rsidRPr="00CC76EF" w:rsidRDefault="00662483"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 xml:space="preserve">The Panel concluded that </w:t>
      </w:r>
      <w:r w:rsidR="008D7660" w:rsidRPr="00CC76EF">
        <w:rPr>
          <w:rFonts w:ascii="Book Antiqua" w:hAnsi="Book Antiqua" w:cs="Arial"/>
          <w:sz w:val="24"/>
          <w:szCs w:val="24"/>
        </w:rPr>
        <w:t xml:space="preserve">the Pakistan Council of Science and Technology (PCST) is in an ideal position to play a pivotal role in achieving these objectives; as Policy making institution it can influence the decision makers, and, through the scientific organizations in the country, in general, and through its sister organizations, within </w:t>
      </w:r>
      <w:r w:rsidRPr="00CC76EF">
        <w:rPr>
          <w:rFonts w:ascii="Book Antiqua" w:hAnsi="Book Antiqua" w:cs="Arial"/>
          <w:sz w:val="24"/>
          <w:szCs w:val="24"/>
        </w:rPr>
        <w:t xml:space="preserve">the </w:t>
      </w:r>
      <w:r w:rsidR="008D7660" w:rsidRPr="00CC76EF">
        <w:rPr>
          <w:rFonts w:ascii="Book Antiqua" w:hAnsi="Book Antiqua" w:cs="Arial"/>
          <w:sz w:val="24"/>
          <w:szCs w:val="24"/>
        </w:rPr>
        <w:t>M</w:t>
      </w:r>
      <w:r w:rsidRPr="00CC76EF">
        <w:rPr>
          <w:rFonts w:ascii="Book Antiqua" w:hAnsi="Book Antiqua" w:cs="Arial"/>
          <w:sz w:val="24"/>
          <w:szCs w:val="24"/>
        </w:rPr>
        <w:t xml:space="preserve">inistry of Science and Technology </w:t>
      </w:r>
      <w:r w:rsidR="008D7660" w:rsidRPr="00CC76EF">
        <w:rPr>
          <w:rFonts w:ascii="Book Antiqua" w:hAnsi="Book Antiqua" w:cs="Arial"/>
          <w:sz w:val="24"/>
          <w:szCs w:val="24"/>
        </w:rPr>
        <w:t xml:space="preserve">can facilitate in the development of indigenous technological solutions to many of the current, or emerging, environmental problems.  </w:t>
      </w:r>
    </w:p>
    <w:p w:rsidR="00EB5EB2" w:rsidRPr="003C339F" w:rsidRDefault="00EB5EB2" w:rsidP="00EB5EB2">
      <w:pPr>
        <w:rPr>
          <w:rFonts w:ascii="Book Antiqua" w:hAnsi="Book Antiqua"/>
          <w:b/>
          <w:sz w:val="28"/>
          <w:szCs w:val="28"/>
          <w:u w:val="single"/>
        </w:rPr>
      </w:pPr>
      <w:r>
        <w:rPr>
          <w:rFonts w:ascii="Book Antiqua" w:hAnsi="Book Antiqua" w:cs="Arial"/>
          <w:b/>
          <w:sz w:val="44"/>
          <w:szCs w:val="44"/>
        </w:rPr>
        <w:br w:type="page"/>
      </w:r>
      <w:r w:rsidRPr="003C339F">
        <w:rPr>
          <w:rFonts w:ascii="Book Antiqua" w:hAnsi="Book Antiqua"/>
          <w:b/>
          <w:sz w:val="28"/>
          <w:szCs w:val="28"/>
          <w:u w:val="single"/>
        </w:rPr>
        <w:lastRenderedPageBreak/>
        <w:t>TECHNOLOGY FORESIGHT</w:t>
      </w:r>
    </w:p>
    <w:p w:rsidR="00EB5EB2" w:rsidRDefault="00EB5EB2" w:rsidP="00EB5EB2">
      <w:pPr>
        <w:spacing w:line="240" w:lineRule="auto"/>
        <w:jc w:val="both"/>
        <w:rPr>
          <w:rFonts w:ascii="Book Antiqua" w:hAnsi="Book Antiqua"/>
          <w:b/>
          <w:bCs/>
        </w:rPr>
      </w:pPr>
    </w:p>
    <w:p w:rsidR="00EB5EB2" w:rsidRPr="00530750" w:rsidRDefault="00EB5EB2" w:rsidP="00EB5EB2">
      <w:pPr>
        <w:spacing w:line="240" w:lineRule="auto"/>
        <w:jc w:val="both"/>
        <w:rPr>
          <w:rFonts w:ascii="Book Antiqua" w:hAnsi="Book Antiqua"/>
          <w:b/>
          <w:bCs/>
        </w:rPr>
      </w:pPr>
      <w:r w:rsidRPr="00530750">
        <w:rPr>
          <w:rFonts w:ascii="Book Antiqua" w:hAnsi="Book Antiqua"/>
          <w:b/>
          <w:bCs/>
        </w:rPr>
        <w:t>What is Technology Foresight?</w:t>
      </w:r>
    </w:p>
    <w:p w:rsidR="00EB5EB2" w:rsidRPr="00530750" w:rsidRDefault="00EB5EB2" w:rsidP="00EB5EB2">
      <w:pPr>
        <w:spacing w:line="240" w:lineRule="auto"/>
        <w:jc w:val="both"/>
        <w:rPr>
          <w:rFonts w:ascii="Book Antiqua" w:hAnsi="Book Antiqua"/>
        </w:rPr>
      </w:pPr>
      <w:r w:rsidRPr="00530750">
        <w:rPr>
          <w:rFonts w:ascii="Book Antiqua" w:hAnsi="Book Antiqua"/>
        </w:rPr>
        <w:t>Technology Foresight (TF) can be described as a systematic approach in which various methodologies and techniques are combined in order to create a better preparedness for the future.</w:t>
      </w:r>
    </w:p>
    <w:p w:rsidR="00EB5EB2" w:rsidRPr="00530750" w:rsidRDefault="00EB5EB2" w:rsidP="00EB5EB2">
      <w:pPr>
        <w:spacing w:line="240" w:lineRule="auto"/>
        <w:jc w:val="both"/>
        <w:rPr>
          <w:rFonts w:ascii="Book Antiqua" w:hAnsi="Book Antiqua"/>
        </w:rPr>
      </w:pPr>
      <w:r w:rsidRPr="00530750">
        <w:rPr>
          <w:rFonts w:ascii="Book Antiqua" w:hAnsi="Book Antiqua"/>
        </w:rPr>
        <w:t>Technology Foresight is neither about delivering probabilistic predictions of the future technologies (Technology Forecasting) nor is about anticipating the impacts of future technologies in today</w:t>
      </w:r>
      <w:r w:rsidRPr="00530750">
        <w:rPr>
          <w:rFonts w:ascii="Book Antiqua" w:hAnsi="Book Antiqua" w:cs="Calibri"/>
        </w:rPr>
        <w:t>’s society (Forecasting Assessment), rather Technology Foresight is a Sys</w:t>
      </w:r>
      <w:r w:rsidRPr="00530750">
        <w:rPr>
          <w:rFonts w:ascii="Book Antiqua" w:hAnsi="Book Antiqua"/>
        </w:rPr>
        <w:t>tematic Process to visualize Science, Technology, Industry, Economy and society in the long run, with the purpose of identifying technologies that can generate economic and social benefits.</w:t>
      </w:r>
      <w:r>
        <w:rPr>
          <w:rFonts w:ascii="Book Antiqua" w:hAnsi="Book Antiqua"/>
        </w:rPr>
        <w:t xml:space="preserve"> </w:t>
      </w:r>
      <w:r w:rsidRPr="00825088">
        <w:rPr>
          <w:rFonts w:ascii="Book Antiqua" w:hAnsi="Book Antiqua"/>
        </w:rPr>
        <w:t>Pakistan is the 25th country which has undertaken Technology Foresight program.</w:t>
      </w:r>
    </w:p>
    <w:p w:rsidR="00EB5EB2" w:rsidRPr="00530750" w:rsidRDefault="00EB5EB2" w:rsidP="00EB5EB2">
      <w:pPr>
        <w:spacing w:line="240" w:lineRule="auto"/>
        <w:jc w:val="both"/>
        <w:rPr>
          <w:rFonts w:ascii="Book Antiqua" w:hAnsi="Book Antiqua"/>
        </w:rPr>
      </w:pPr>
      <w:r w:rsidRPr="00530750">
        <w:rPr>
          <w:rFonts w:ascii="Book Antiqua" w:hAnsi="Book Antiqua"/>
        </w:rPr>
        <w:t xml:space="preserve">The methodologies used and exercises conducted were framed by six fundamental pillars of future studies – mapping, anticipating, timing, deepening, creating (alternatives) and transforming the future.   </w:t>
      </w:r>
    </w:p>
    <w:p w:rsidR="00EB5EB2" w:rsidRDefault="00EB5EB2" w:rsidP="00EB5EB2">
      <w:pPr>
        <w:spacing w:line="240" w:lineRule="auto"/>
        <w:jc w:val="both"/>
        <w:rPr>
          <w:rFonts w:ascii="Book Antiqua" w:hAnsi="Book Antiqua"/>
        </w:rPr>
      </w:pPr>
      <w:r w:rsidRPr="00530750">
        <w:rPr>
          <w:rFonts w:ascii="Book Antiqua" w:hAnsi="Book Antiqua"/>
        </w:rPr>
        <w:t>Foresight is by nature multi-disciplinary, requiring the expertise of disparate groups in order to combine scientific and technological expertise with an understanding of society, economy and environment. It is usually intended to have a major impact, and often includes controversial issues where there are lots of vested interests. This is especially true of priority setting for the allocation of resources, which is a common application of foresight.</w:t>
      </w:r>
    </w:p>
    <w:p w:rsidR="00EB5EB2" w:rsidRPr="00E57FFB" w:rsidRDefault="00EB5EB2" w:rsidP="00EB5EB2">
      <w:pPr>
        <w:spacing w:line="240" w:lineRule="auto"/>
        <w:ind w:left="360"/>
        <w:jc w:val="both"/>
        <w:rPr>
          <w:rFonts w:ascii="Book Antiqua" w:hAnsi="Book Antiqua"/>
        </w:rPr>
      </w:pPr>
      <w:r w:rsidRPr="00E57FFB">
        <w:rPr>
          <w:rFonts w:ascii="Book Antiqua" w:hAnsi="Book Antiqua"/>
          <w:b/>
          <w:bCs/>
          <w:lang w:val="uk-UA"/>
        </w:rPr>
        <w:t>Foresight’s role is</w:t>
      </w:r>
    </w:p>
    <w:p w:rsidR="00EB5EB2" w:rsidRPr="00E57FFB" w:rsidRDefault="00EB5EB2" w:rsidP="00EB5EB2">
      <w:pPr>
        <w:numPr>
          <w:ilvl w:val="0"/>
          <w:numId w:val="31"/>
        </w:numPr>
        <w:spacing w:after="0" w:line="240" w:lineRule="auto"/>
        <w:jc w:val="both"/>
        <w:rPr>
          <w:rFonts w:ascii="Book Antiqua" w:hAnsi="Book Antiqua"/>
        </w:rPr>
      </w:pPr>
      <w:r w:rsidRPr="00E57FFB">
        <w:rPr>
          <w:rFonts w:ascii="Book Antiqua" w:hAnsi="Book Antiqua"/>
          <w:b/>
          <w:bCs/>
          <w:lang w:val="uk-UA"/>
        </w:rPr>
        <w:t>to help government think systematically about the future</w:t>
      </w:r>
      <w:r w:rsidRPr="00E57FFB">
        <w:rPr>
          <w:rFonts w:ascii="Book Antiqua" w:hAnsi="Book Antiqua"/>
          <w:b/>
          <w:bCs/>
          <w:lang w:val="en-GB"/>
        </w:rPr>
        <w:t>.</w:t>
      </w:r>
    </w:p>
    <w:p w:rsidR="00EB5EB2" w:rsidRPr="00E57FFB" w:rsidRDefault="00EB5EB2" w:rsidP="00EB5EB2">
      <w:pPr>
        <w:numPr>
          <w:ilvl w:val="0"/>
          <w:numId w:val="31"/>
        </w:numPr>
        <w:spacing w:after="0" w:line="240" w:lineRule="auto"/>
        <w:jc w:val="both"/>
        <w:rPr>
          <w:rFonts w:ascii="Book Antiqua" w:hAnsi="Book Antiqua"/>
        </w:rPr>
      </w:pPr>
      <w:proofErr w:type="gramStart"/>
      <w:r w:rsidRPr="00E57FFB">
        <w:rPr>
          <w:rFonts w:ascii="Book Antiqua" w:hAnsi="Book Antiqua"/>
          <w:b/>
          <w:bCs/>
          <w:lang w:val="en-GB"/>
        </w:rPr>
        <w:t>to</w:t>
      </w:r>
      <w:proofErr w:type="gramEnd"/>
      <w:r w:rsidRPr="00E57FFB">
        <w:rPr>
          <w:rFonts w:ascii="Book Antiqua" w:hAnsi="Book Antiqua"/>
          <w:b/>
          <w:bCs/>
          <w:lang w:val="en-GB"/>
        </w:rPr>
        <w:t xml:space="preserve"> give ownership of decisions to all stakeholders for adoption of policies and their implementation.</w:t>
      </w:r>
    </w:p>
    <w:p w:rsidR="00EB5EB2" w:rsidRPr="00E57FFB" w:rsidRDefault="00EB5EB2" w:rsidP="00EB5EB2">
      <w:pPr>
        <w:numPr>
          <w:ilvl w:val="0"/>
          <w:numId w:val="31"/>
        </w:numPr>
        <w:spacing w:after="0" w:line="240" w:lineRule="auto"/>
        <w:jc w:val="both"/>
        <w:rPr>
          <w:rFonts w:ascii="Book Antiqua" w:hAnsi="Book Antiqua"/>
        </w:rPr>
      </w:pPr>
      <w:proofErr w:type="gramStart"/>
      <w:r w:rsidRPr="00E57FFB">
        <w:rPr>
          <w:rFonts w:ascii="Book Antiqua" w:hAnsi="Book Antiqua"/>
          <w:b/>
          <w:bCs/>
          <w:lang w:val="en-GB"/>
        </w:rPr>
        <w:t>to</w:t>
      </w:r>
      <w:proofErr w:type="gramEnd"/>
      <w:r w:rsidRPr="00E57FFB">
        <w:rPr>
          <w:rFonts w:ascii="Book Antiqua" w:hAnsi="Book Antiqua"/>
          <w:b/>
          <w:bCs/>
          <w:lang w:val="en-GB"/>
        </w:rPr>
        <w:t xml:space="preserve"> promote culture of future oriented thinking.</w:t>
      </w:r>
    </w:p>
    <w:p w:rsidR="00EB5EB2" w:rsidRPr="00E57FFB" w:rsidRDefault="00EB5EB2" w:rsidP="00EB5EB2">
      <w:pPr>
        <w:numPr>
          <w:ilvl w:val="0"/>
          <w:numId w:val="31"/>
        </w:numPr>
        <w:spacing w:after="0" w:line="240" w:lineRule="auto"/>
        <w:jc w:val="both"/>
        <w:rPr>
          <w:rFonts w:ascii="Book Antiqua" w:hAnsi="Book Antiqua"/>
        </w:rPr>
      </w:pPr>
      <w:proofErr w:type="gramStart"/>
      <w:r w:rsidRPr="00E57FFB">
        <w:rPr>
          <w:rFonts w:ascii="Book Antiqua" w:hAnsi="Book Antiqua"/>
          <w:b/>
          <w:bCs/>
          <w:lang w:val="en-GB"/>
        </w:rPr>
        <w:t>to</w:t>
      </w:r>
      <w:proofErr w:type="gramEnd"/>
      <w:r w:rsidRPr="00E57FFB">
        <w:rPr>
          <w:rFonts w:ascii="Book Antiqua" w:hAnsi="Book Antiqua"/>
          <w:b/>
          <w:bCs/>
          <w:lang w:val="en-GB"/>
        </w:rPr>
        <w:t xml:space="preserve"> promote networks between ministries, departments, institutions and companies.</w:t>
      </w:r>
      <w:r w:rsidRPr="00E57FFB">
        <w:rPr>
          <w:rFonts w:ascii="Book Antiqua" w:hAnsi="Book Antiqua"/>
        </w:rPr>
        <w:t xml:space="preserve"> </w:t>
      </w:r>
    </w:p>
    <w:p w:rsidR="00EB5EB2" w:rsidRPr="00530750" w:rsidRDefault="00EB5EB2" w:rsidP="00EB5EB2">
      <w:pPr>
        <w:pStyle w:val="BodyTextIndent"/>
        <w:ind w:left="840"/>
        <w:rPr>
          <w:rFonts w:ascii="Book Antiqua" w:hAnsi="Book Antiqua"/>
          <w:sz w:val="22"/>
        </w:rPr>
      </w:pPr>
      <w:r w:rsidRPr="00530750">
        <w:rPr>
          <w:rFonts w:ascii="Book Antiqua" w:hAnsi="Book Antiqua"/>
          <w:b/>
          <w:bCs w:val="0"/>
          <w:sz w:val="22"/>
        </w:rPr>
        <w:t xml:space="preserve"> </w:t>
      </w:r>
    </w:p>
    <w:p w:rsidR="00EB5EB2" w:rsidRPr="00530750" w:rsidRDefault="00EB5EB2" w:rsidP="00EB5EB2">
      <w:pPr>
        <w:widowControl w:val="0"/>
        <w:autoSpaceDE w:val="0"/>
        <w:autoSpaceDN w:val="0"/>
        <w:adjustRightInd w:val="0"/>
        <w:spacing w:before="120" w:after="120" w:line="240" w:lineRule="auto"/>
        <w:jc w:val="both"/>
        <w:outlineLvl w:val="0"/>
        <w:rPr>
          <w:rFonts w:ascii="Book Antiqua" w:hAnsi="Book Antiqua" w:cs="Times New Roman"/>
          <w:b/>
          <w:bCs/>
        </w:rPr>
      </w:pPr>
      <w:r w:rsidRPr="00530750">
        <w:rPr>
          <w:rFonts w:ascii="Book Antiqua" w:hAnsi="Book Antiqua" w:cs="Times New Roman"/>
          <w:b/>
          <w:bCs/>
        </w:rPr>
        <w:t>Project Objectives</w:t>
      </w:r>
    </w:p>
    <w:p w:rsidR="00EB5EB2" w:rsidRDefault="00EB5EB2" w:rsidP="00EB5EB2">
      <w:pPr>
        <w:spacing w:line="240" w:lineRule="auto"/>
        <w:ind w:left="720"/>
        <w:jc w:val="both"/>
        <w:rPr>
          <w:rFonts w:ascii="Book Antiqua" w:hAnsi="Book Antiqua" w:cs="Times New Roman"/>
        </w:rPr>
      </w:pPr>
      <w:r w:rsidRPr="00530750">
        <w:rPr>
          <w:rFonts w:ascii="Book Antiqua" w:hAnsi="Book Antiqua" w:cs="Times New Roman"/>
        </w:rPr>
        <w:t xml:space="preserve">Based on a decision taken by the </w:t>
      </w:r>
      <w:r>
        <w:rPr>
          <w:rFonts w:ascii="Book Antiqua" w:hAnsi="Book Antiqua"/>
        </w:rPr>
        <w:t>Pakistan Council for Science and Technology</w:t>
      </w:r>
      <w:r w:rsidRPr="00530750">
        <w:rPr>
          <w:rFonts w:ascii="Book Antiqua" w:hAnsi="Book Antiqua" w:cs="Times New Roman"/>
        </w:rPr>
        <w:t xml:space="preserve">, a </w:t>
      </w:r>
      <w:proofErr w:type="spellStart"/>
      <w:r w:rsidRPr="00530750">
        <w:rPr>
          <w:rFonts w:ascii="Book Antiqua" w:hAnsi="Book Antiqua" w:cs="Times New Roman"/>
        </w:rPr>
        <w:t>sectoral</w:t>
      </w:r>
      <w:proofErr w:type="spellEnd"/>
      <w:r w:rsidRPr="00530750">
        <w:rPr>
          <w:rFonts w:ascii="Book Antiqua" w:hAnsi="Book Antiqua" w:cs="Times New Roman"/>
        </w:rPr>
        <w:t xml:space="preserve"> and nationwide Technology Foresight exercise </w:t>
      </w:r>
      <w:r>
        <w:rPr>
          <w:rFonts w:ascii="Book Antiqua" w:hAnsi="Book Antiqua" w:cs="Times New Roman"/>
        </w:rPr>
        <w:t>wa</w:t>
      </w:r>
      <w:r w:rsidRPr="00530750">
        <w:rPr>
          <w:rFonts w:ascii="Book Antiqua" w:hAnsi="Book Antiqua" w:cs="Times New Roman"/>
        </w:rPr>
        <w:t xml:space="preserve">s proposed. This approach </w:t>
      </w:r>
      <w:r>
        <w:rPr>
          <w:rFonts w:ascii="Book Antiqua" w:hAnsi="Book Antiqua" w:cs="Times New Roman"/>
        </w:rPr>
        <w:t xml:space="preserve">aims at enabling </w:t>
      </w:r>
      <w:r w:rsidRPr="00530750">
        <w:rPr>
          <w:rFonts w:ascii="Book Antiqua" w:hAnsi="Book Antiqua" w:cs="Times New Roman"/>
        </w:rPr>
        <w:t>the Government’s intention of uplifting key sectors through improved operation of limited national resources.  It result</w:t>
      </w:r>
      <w:r>
        <w:rPr>
          <w:rFonts w:ascii="Book Antiqua" w:hAnsi="Book Antiqua" w:cs="Times New Roman"/>
        </w:rPr>
        <w:t>s</w:t>
      </w:r>
      <w:r w:rsidRPr="00530750">
        <w:rPr>
          <w:rFonts w:ascii="Book Antiqua" w:hAnsi="Book Antiqua" w:cs="Times New Roman"/>
        </w:rPr>
        <w:t xml:space="preserve"> in select</w:t>
      </w:r>
      <w:r>
        <w:rPr>
          <w:rFonts w:ascii="Book Antiqua" w:hAnsi="Book Antiqua" w:cs="Times New Roman"/>
        </w:rPr>
        <w:t>ing</w:t>
      </w:r>
      <w:r w:rsidRPr="00530750">
        <w:rPr>
          <w:rFonts w:ascii="Book Antiqua" w:hAnsi="Book Antiqua" w:cs="Times New Roman"/>
        </w:rPr>
        <w:t xml:space="preserve"> public policies needed to align scare resources for supporting assimilation of technology by the industry. Additionally, Technology Foresight foster</w:t>
      </w:r>
      <w:r>
        <w:rPr>
          <w:rFonts w:ascii="Book Antiqua" w:hAnsi="Book Antiqua" w:cs="Times New Roman"/>
        </w:rPr>
        <w:t>s</w:t>
      </w:r>
      <w:r w:rsidRPr="00530750">
        <w:rPr>
          <w:rFonts w:ascii="Book Antiqua" w:hAnsi="Book Antiqua" w:cs="Times New Roman"/>
        </w:rPr>
        <w:t xml:space="preserve"> increased rate of national innovation.  This </w:t>
      </w:r>
      <w:r>
        <w:rPr>
          <w:rFonts w:ascii="Book Antiqua" w:hAnsi="Book Antiqua" w:cs="Times New Roman"/>
        </w:rPr>
        <w:t>is</w:t>
      </w:r>
      <w:r w:rsidRPr="00530750">
        <w:rPr>
          <w:rFonts w:ascii="Book Antiqua" w:hAnsi="Book Antiqua" w:cs="Times New Roman"/>
        </w:rPr>
        <w:t xml:space="preserve"> achieved through the rigorous application of those Technology Foresight strategies, techniques, and methodologies that have proven successful in other countries, and are also conducive to our country’s milieu.  </w:t>
      </w:r>
    </w:p>
    <w:p w:rsidR="00EB5EB2" w:rsidRDefault="00EB5EB2" w:rsidP="00EB5EB2">
      <w:pPr>
        <w:spacing w:line="240" w:lineRule="auto"/>
        <w:jc w:val="both"/>
        <w:rPr>
          <w:rFonts w:ascii="Book Antiqua" w:hAnsi="Book Antiqua" w:cs="Times New Roman"/>
          <w:b/>
        </w:rPr>
      </w:pPr>
    </w:p>
    <w:p w:rsidR="00EB5EB2" w:rsidRDefault="00EB5EB2" w:rsidP="00EB5EB2">
      <w:pPr>
        <w:spacing w:line="240" w:lineRule="auto"/>
        <w:jc w:val="both"/>
        <w:rPr>
          <w:rFonts w:ascii="Book Antiqua" w:hAnsi="Book Antiqua" w:cs="Times New Roman"/>
          <w:b/>
        </w:rPr>
      </w:pPr>
    </w:p>
    <w:p w:rsidR="00EB5EB2" w:rsidRDefault="00EB5EB2">
      <w:pPr>
        <w:rPr>
          <w:rFonts w:ascii="Book Antiqua" w:hAnsi="Book Antiqua" w:cs="Times New Roman"/>
          <w:b/>
        </w:rPr>
      </w:pPr>
      <w:r>
        <w:rPr>
          <w:rFonts w:ascii="Book Antiqua" w:hAnsi="Book Antiqua" w:cs="Times New Roman"/>
          <w:b/>
        </w:rPr>
        <w:br w:type="page"/>
      </w:r>
    </w:p>
    <w:p w:rsidR="00EB5EB2" w:rsidRPr="00B11C95" w:rsidRDefault="00EB5EB2" w:rsidP="00EB5EB2">
      <w:pPr>
        <w:spacing w:line="240" w:lineRule="auto"/>
        <w:jc w:val="both"/>
        <w:rPr>
          <w:rFonts w:ascii="Book Antiqua" w:hAnsi="Book Antiqua" w:cs="Times New Roman"/>
        </w:rPr>
      </w:pPr>
      <w:r w:rsidRPr="00530750">
        <w:rPr>
          <w:rFonts w:ascii="Book Antiqua" w:hAnsi="Book Antiqua" w:cs="Times New Roman"/>
          <w:b/>
        </w:rPr>
        <w:lastRenderedPageBreak/>
        <w:t>Specific Objectives</w:t>
      </w:r>
    </w:p>
    <w:p w:rsidR="00EB5EB2" w:rsidRPr="00530750" w:rsidRDefault="00EB5EB2" w:rsidP="00EB5EB2">
      <w:pPr>
        <w:spacing w:line="240" w:lineRule="auto"/>
        <w:ind w:left="720"/>
        <w:jc w:val="both"/>
        <w:rPr>
          <w:rFonts w:ascii="Book Antiqua" w:hAnsi="Book Antiqua" w:cs="Times New Roman"/>
        </w:rPr>
      </w:pPr>
      <w:r w:rsidRPr="00530750">
        <w:rPr>
          <w:rFonts w:ascii="Book Antiqua" w:hAnsi="Book Antiqua" w:cs="Times New Roman"/>
        </w:rPr>
        <w:t xml:space="preserve">According to the United Nations Industrial Development Organization (UNIDO), Technology Foresight is the </w:t>
      </w:r>
      <w:r w:rsidRPr="00530750">
        <w:rPr>
          <w:rFonts w:ascii="Book Antiqua" w:hAnsi="Book Antiqua" w:cs="Times New Roman"/>
          <w:i/>
          <w:iCs/>
        </w:rPr>
        <w:t>systematic process of visualizing science, technology, society, and economy in the long-term, with the purpose of building consensus to identify technologies, which will cause the greatest social and economic benefits</w:t>
      </w:r>
      <w:r w:rsidRPr="00530750">
        <w:rPr>
          <w:rFonts w:ascii="Book Antiqua" w:hAnsi="Book Antiqua" w:cs="Times New Roman"/>
        </w:rPr>
        <w:t xml:space="preserve">.  </w:t>
      </w:r>
    </w:p>
    <w:p w:rsidR="00EB5EB2" w:rsidRPr="00530750" w:rsidRDefault="00EB5EB2" w:rsidP="00EB5EB2">
      <w:pPr>
        <w:spacing w:line="240" w:lineRule="auto"/>
        <w:ind w:left="720"/>
        <w:jc w:val="both"/>
        <w:rPr>
          <w:rFonts w:ascii="Book Antiqua" w:hAnsi="Book Antiqua" w:cs="Times New Roman"/>
        </w:rPr>
      </w:pPr>
      <w:r w:rsidRPr="00530750">
        <w:rPr>
          <w:rFonts w:ascii="Book Antiqua" w:hAnsi="Book Antiqua" w:cs="Times New Roman"/>
        </w:rPr>
        <w:t xml:space="preserve">Technology Foresight in Pakistan </w:t>
      </w:r>
      <w:r>
        <w:rPr>
          <w:rFonts w:ascii="Book Antiqua" w:hAnsi="Book Antiqua" w:cs="Times New Roman"/>
        </w:rPr>
        <w:t>has been</w:t>
      </w:r>
      <w:r w:rsidRPr="00530750">
        <w:rPr>
          <w:rFonts w:ascii="Book Antiqua" w:hAnsi="Book Antiqua" w:cs="Times New Roman"/>
        </w:rPr>
        <w:t xml:space="preserve"> implemented to provide valuable inputs to strategy and policy planning as well as to mobilize collective strategic actions.  It </w:t>
      </w:r>
      <w:r>
        <w:rPr>
          <w:rFonts w:ascii="Book Antiqua" w:hAnsi="Book Antiqua" w:cs="Times New Roman"/>
        </w:rPr>
        <w:t>aims at</w:t>
      </w:r>
      <w:r w:rsidRPr="00530750">
        <w:rPr>
          <w:rFonts w:ascii="Book Antiqua" w:hAnsi="Book Antiqua" w:cs="Times New Roman"/>
        </w:rPr>
        <w:t xml:space="preserve"> do</w:t>
      </w:r>
      <w:r>
        <w:rPr>
          <w:rFonts w:ascii="Book Antiqua" w:hAnsi="Book Antiqua" w:cs="Times New Roman"/>
        </w:rPr>
        <w:t xml:space="preserve">ing </w:t>
      </w:r>
      <w:r w:rsidRPr="00530750">
        <w:rPr>
          <w:rFonts w:ascii="Book Antiqua" w:hAnsi="Book Antiqua" w:cs="Times New Roman"/>
        </w:rPr>
        <w:t>so by:</w:t>
      </w:r>
    </w:p>
    <w:p w:rsidR="00EB5EB2" w:rsidRPr="005A3916" w:rsidRDefault="00EB5EB2" w:rsidP="00EB5EB2">
      <w:pPr>
        <w:numPr>
          <w:ilvl w:val="0"/>
          <w:numId w:val="41"/>
        </w:numPr>
        <w:spacing w:line="240" w:lineRule="auto"/>
        <w:jc w:val="both"/>
        <w:rPr>
          <w:rFonts w:ascii="Book Antiqua" w:hAnsi="Book Antiqua" w:cs="Times New Roman"/>
        </w:rPr>
      </w:pPr>
      <w:r w:rsidRPr="005A3916">
        <w:rPr>
          <w:rFonts w:ascii="Book Antiqua" w:hAnsi="Book Antiqua" w:cs="Times New Roman"/>
        </w:rPr>
        <w:t xml:space="preserve">identifying potential opportunities for the economy or society from new science and technologies, and </w:t>
      </w:r>
    </w:p>
    <w:p w:rsidR="00EB5EB2" w:rsidRPr="005A3916" w:rsidRDefault="00EB5EB2" w:rsidP="00EB5EB2">
      <w:pPr>
        <w:numPr>
          <w:ilvl w:val="0"/>
          <w:numId w:val="41"/>
        </w:numPr>
        <w:spacing w:line="240" w:lineRule="auto"/>
        <w:jc w:val="both"/>
        <w:rPr>
          <w:rFonts w:ascii="Book Antiqua" w:hAnsi="Book Antiqua" w:cs="Times New Roman"/>
        </w:rPr>
      </w:pPr>
      <w:proofErr w:type="gramStart"/>
      <w:r w:rsidRPr="005A3916">
        <w:rPr>
          <w:rFonts w:ascii="Book Antiqua" w:hAnsi="Book Antiqua" w:cs="Times New Roman"/>
        </w:rPr>
        <w:t>considering</w:t>
      </w:r>
      <w:proofErr w:type="gramEnd"/>
      <w:r w:rsidRPr="005A3916">
        <w:rPr>
          <w:rFonts w:ascii="Book Antiqua" w:hAnsi="Book Antiqua" w:cs="Times New Roman"/>
        </w:rPr>
        <w:t xml:space="preserve"> how future science and technologies could address key future challenges for the Pakistani society.  </w:t>
      </w:r>
    </w:p>
    <w:p w:rsidR="00EB5EB2" w:rsidRPr="00530750" w:rsidRDefault="00EB5EB2" w:rsidP="00EB5EB2">
      <w:pPr>
        <w:spacing w:line="240" w:lineRule="auto"/>
        <w:ind w:left="720"/>
        <w:jc w:val="both"/>
        <w:rPr>
          <w:rFonts w:ascii="Book Antiqua" w:hAnsi="Book Antiqua" w:cs="Times New Roman"/>
        </w:rPr>
      </w:pPr>
      <w:r w:rsidRPr="00530750">
        <w:rPr>
          <w:rFonts w:ascii="Book Antiqua" w:hAnsi="Book Antiqua" w:cs="Times New Roman"/>
        </w:rPr>
        <w:t>Pakistan’s Foresight program involve</w:t>
      </w:r>
      <w:r>
        <w:rPr>
          <w:rFonts w:ascii="Book Antiqua" w:hAnsi="Book Antiqua" w:cs="Times New Roman"/>
        </w:rPr>
        <w:t>s</w:t>
      </w:r>
      <w:r w:rsidRPr="00530750">
        <w:rPr>
          <w:rFonts w:ascii="Book Antiqua" w:hAnsi="Book Antiqua" w:cs="Times New Roman"/>
        </w:rPr>
        <w:t xml:space="preserve"> constructively bringing awareness of long-term challenges and opportunities into more immediate decision-making.  It look</w:t>
      </w:r>
      <w:r>
        <w:rPr>
          <w:rFonts w:ascii="Book Antiqua" w:hAnsi="Book Antiqua" w:cs="Times New Roman"/>
        </w:rPr>
        <w:t>s</w:t>
      </w:r>
      <w:r w:rsidRPr="00530750">
        <w:rPr>
          <w:rFonts w:ascii="Book Antiqua" w:hAnsi="Book Antiqua" w:cs="Times New Roman"/>
        </w:rPr>
        <w:t xml:space="preserve"> beyond normal planning timescales to identify potential opportunities from new science and technologies. It</w:t>
      </w:r>
      <w:r>
        <w:rPr>
          <w:rFonts w:ascii="Book Antiqua" w:hAnsi="Book Antiqua" w:cs="Times New Roman"/>
        </w:rPr>
        <w:t>,</w:t>
      </w:r>
      <w:r w:rsidRPr="00530750">
        <w:rPr>
          <w:rFonts w:ascii="Book Antiqua" w:hAnsi="Book Antiqua" w:cs="Times New Roman"/>
        </w:rPr>
        <w:t xml:space="preserve"> then take actions to help realize these opportunities. It </w:t>
      </w:r>
      <w:r>
        <w:rPr>
          <w:rFonts w:ascii="Book Antiqua" w:hAnsi="Book Antiqua" w:cs="Times New Roman"/>
        </w:rPr>
        <w:t>brings</w:t>
      </w:r>
      <w:r w:rsidRPr="00530750">
        <w:rPr>
          <w:rFonts w:ascii="Book Antiqua" w:hAnsi="Book Antiqua" w:cs="Times New Roman"/>
        </w:rPr>
        <w:t xml:space="preserve"> together scientists, technologists, businesses and consumers, with those who can help deliver benefits.  This lead</w:t>
      </w:r>
      <w:r>
        <w:rPr>
          <w:rFonts w:ascii="Book Antiqua" w:hAnsi="Book Antiqua" w:cs="Times New Roman"/>
        </w:rPr>
        <w:t>s</w:t>
      </w:r>
      <w:r w:rsidRPr="00530750">
        <w:rPr>
          <w:rFonts w:ascii="Book Antiqua" w:hAnsi="Book Antiqua" w:cs="Times New Roman"/>
        </w:rPr>
        <w:t xml:space="preserve"> to a systematic process for discussions on the future. </w:t>
      </w:r>
    </w:p>
    <w:p w:rsidR="00EB5EB2" w:rsidRPr="00530750" w:rsidRDefault="00EB5EB2" w:rsidP="00EB5EB2">
      <w:pPr>
        <w:pStyle w:val="NormalWeb"/>
        <w:ind w:left="720"/>
        <w:jc w:val="both"/>
        <w:rPr>
          <w:rFonts w:ascii="Book Antiqua" w:hAnsi="Book Antiqua" w:cs="Times New Roman"/>
          <w:color w:val="auto"/>
          <w:sz w:val="22"/>
          <w:szCs w:val="22"/>
        </w:rPr>
      </w:pPr>
      <w:r w:rsidRPr="00530750">
        <w:rPr>
          <w:rFonts w:ascii="Book Antiqua" w:hAnsi="Book Antiqua" w:cs="Times New Roman"/>
          <w:color w:val="auto"/>
          <w:sz w:val="22"/>
          <w:szCs w:val="22"/>
        </w:rPr>
        <w:t xml:space="preserve">The consultations facilitate identification of policies and projects.  The starting point for a policy or a project recommendation </w:t>
      </w:r>
      <w:r>
        <w:rPr>
          <w:rFonts w:ascii="Book Antiqua" w:hAnsi="Book Antiqua" w:cs="Times New Roman"/>
          <w:color w:val="auto"/>
          <w:sz w:val="22"/>
          <w:szCs w:val="22"/>
        </w:rPr>
        <w:t>is a</w:t>
      </w:r>
      <w:r w:rsidRPr="00530750">
        <w:rPr>
          <w:rFonts w:ascii="Book Antiqua" w:hAnsi="Book Antiqua" w:cs="Times New Roman"/>
          <w:color w:val="auto"/>
          <w:sz w:val="22"/>
          <w:szCs w:val="22"/>
        </w:rPr>
        <w:t xml:space="preserve"> key issue where science holds the promise of solutions (e.g. information and communication technologies, in which Pakistan has already invested considerably). In addition, it </w:t>
      </w:r>
      <w:r>
        <w:rPr>
          <w:rFonts w:ascii="Book Antiqua" w:hAnsi="Book Antiqua" w:cs="Times New Roman"/>
          <w:color w:val="auto"/>
          <w:sz w:val="22"/>
          <w:szCs w:val="22"/>
        </w:rPr>
        <w:t>may</w:t>
      </w:r>
      <w:r w:rsidRPr="00530750">
        <w:rPr>
          <w:rFonts w:ascii="Book Antiqua" w:hAnsi="Book Antiqua" w:cs="Times New Roman"/>
          <w:color w:val="auto"/>
          <w:sz w:val="22"/>
          <w:szCs w:val="22"/>
        </w:rPr>
        <w:t xml:space="preserve"> be an area of cutting edge science where the potential applications and technologies have yet to be considered and/or articulated more broadly (e.g. biotechnology, nano-technology). Foresight policies and projects will:</w:t>
      </w:r>
    </w:p>
    <w:p w:rsidR="00EB5EB2" w:rsidRPr="00530750" w:rsidRDefault="00EB5EB2" w:rsidP="00EB5EB2">
      <w:pPr>
        <w:pStyle w:val="NormalWeb"/>
        <w:numPr>
          <w:ilvl w:val="0"/>
          <w:numId w:val="30"/>
        </w:numPr>
        <w:ind w:left="720" w:firstLine="0"/>
        <w:jc w:val="both"/>
        <w:rPr>
          <w:rFonts w:ascii="Book Antiqua" w:hAnsi="Book Antiqua" w:cs="Times New Roman"/>
          <w:color w:val="auto"/>
          <w:sz w:val="22"/>
          <w:szCs w:val="22"/>
        </w:rPr>
      </w:pPr>
      <w:r w:rsidRPr="00530750">
        <w:rPr>
          <w:rFonts w:ascii="Book Antiqua" w:hAnsi="Book Antiqua" w:cs="Times New Roman"/>
          <w:color w:val="auto"/>
          <w:sz w:val="22"/>
          <w:szCs w:val="22"/>
        </w:rPr>
        <w:t>Encourage the creation of new networks between science, business and society</w:t>
      </w:r>
    </w:p>
    <w:p w:rsidR="00EB5EB2" w:rsidRPr="00530750" w:rsidRDefault="00EB5EB2" w:rsidP="00EB5EB2">
      <w:pPr>
        <w:numPr>
          <w:ilvl w:val="0"/>
          <w:numId w:val="30"/>
        </w:numPr>
        <w:spacing w:before="100" w:beforeAutospacing="1" w:after="100" w:afterAutospacing="1" w:line="240" w:lineRule="auto"/>
        <w:jc w:val="both"/>
        <w:rPr>
          <w:rFonts w:ascii="Book Antiqua" w:hAnsi="Book Antiqua" w:cs="Times New Roman"/>
        </w:rPr>
      </w:pPr>
      <w:r w:rsidRPr="00530750">
        <w:rPr>
          <w:rFonts w:ascii="Book Antiqua" w:hAnsi="Book Antiqua" w:cs="Times New Roman"/>
        </w:rPr>
        <w:t xml:space="preserve">Have the support of at least one of the interested communities (Government, research funders, business, </w:t>
      </w:r>
      <w:proofErr w:type="spellStart"/>
      <w:r w:rsidRPr="00530750">
        <w:rPr>
          <w:rFonts w:ascii="Book Antiqua" w:hAnsi="Book Antiqua" w:cs="Times New Roman"/>
        </w:rPr>
        <w:t>etc</w:t>
      </w:r>
      <w:proofErr w:type="spellEnd"/>
      <w:r w:rsidRPr="00530750">
        <w:rPr>
          <w:rFonts w:ascii="Book Antiqua" w:hAnsi="Book Antiqua" w:cs="Times New Roman"/>
        </w:rPr>
        <w:t xml:space="preserve">)  </w:t>
      </w:r>
    </w:p>
    <w:p w:rsidR="00EB5EB2" w:rsidRPr="00530750" w:rsidRDefault="00EB5EB2" w:rsidP="00EB5EB2">
      <w:pPr>
        <w:numPr>
          <w:ilvl w:val="0"/>
          <w:numId w:val="30"/>
        </w:numPr>
        <w:spacing w:before="100" w:beforeAutospacing="1" w:after="100" w:afterAutospacing="1" w:line="240" w:lineRule="auto"/>
        <w:jc w:val="both"/>
        <w:rPr>
          <w:rFonts w:ascii="Book Antiqua" w:hAnsi="Book Antiqua" w:cs="Times New Roman"/>
        </w:rPr>
      </w:pPr>
      <w:r w:rsidRPr="00530750">
        <w:rPr>
          <w:rFonts w:ascii="Book Antiqua" w:hAnsi="Book Antiqua" w:cs="Times New Roman"/>
        </w:rPr>
        <w:t xml:space="preserve">Add value to existing activities and initiatives – with the scope to deliver outputs that would not otherwise be achieved.    </w:t>
      </w:r>
    </w:p>
    <w:p w:rsidR="00EB5EB2" w:rsidRDefault="00EB5EB2" w:rsidP="00EB5EB2">
      <w:pPr>
        <w:spacing w:line="240" w:lineRule="auto"/>
        <w:jc w:val="both"/>
        <w:rPr>
          <w:rFonts w:ascii="Book Antiqua" w:hAnsi="Book Antiqua"/>
          <w:sz w:val="36"/>
          <w:szCs w:val="36"/>
        </w:rPr>
      </w:pPr>
    </w:p>
    <w:p w:rsidR="00EB5EB2" w:rsidRDefault="00EB5EB2" w:rsidP="00EB5EB2">
      <w:pPr>
        <w:spacing w:line="240" w:lineRule="auto"/>
        <w:jc w:val="both"/>
        <w:rPr>
          <w:rFonts w:ascii="Book Antiqua" w:hAnsi="Book Antiqua"/>
          <w:sz w:val="36"/>
          <w:szCs w:val="36"/>
        </w:rPr>
      </w:pPr>
    </w:p>
    <w:p w:rsidR="00EB5EB2" w:rsidRDefault="00EB5EB2" w:rsidP="00EB5EB2">
      <w:pPr>
        <w:spacing w:line="240" w:lineRule="auto"/>
        <w:jc w:val="both"/>
        <w:rPr>
          <w:rFonts w:ascii="Book Antiqua" w:hAnsi="Book Antiqua"/>
          <w:b/>
          <w:sz w:val="36"/>
          <w:szCs w:val="36"/>
        </w:rPr>
      </w:pPr>
      <w:r>
        <w:rPr>
          <w:rFonts w:ascii="Book Antiqua" w:hAnsi="Book Antiqua"/>
          <w:sz w:val="36"/>
          <w:szCs w:val="36"/>
        </w:rPr>
        <w:br w:type="page"/>
      </w:r>
      <w:r w:rsidRPr="00B11C95">
        <w:rPr>
          <w:rFonts w:ascii="Book Antiqua" w:hAnsi="Book Antiqua"/>
          <w:b/>
          <w:sz w:val="36"/>
          <w:szCs w:val="36"/>
        </w:rPr>
        <w:lastRenderedPageBreak/>
        <w:t>Methodology Adopted</w:t>
      </w:r>
    </w:p>
    <w:p w:rsidR="00EB5EB2" w:rsidRDefault="00EB5EB2" w:rsidP="00EB5EB2">
      <w:pPr>
        <w:spacing w:line="240" w:lineRule="auto"/>
        <w:jc w:val="both"/>
        <w:rPr>
          <w:rFonts w:ascii="Book Antiqua" w:hAnsi="Book Antiqua"/>
          <w:b/>
          <w:sz w:val="36"/>
          <w:szCs w:val="36"/>
        </w:rPr>
      </w:pPr>
    </w:p>
    <w:p w:rsidR="00EB5EB2" w:rsidRDefault="00EB5EB2" w:rsidP="00EB5EB2">
      <w:pPr>
        <w:spacing w:line="240" w:lineRule="auto"/>
        <w:jc w:val="both"/>
        <w:rPr>
          <w:rFonts w:ascii="Book Antiqua" w:hAnsi="Book Antiqua"/>
        </w:rPr>
      </w:pPr>
      <w:r w:rsidRPr="00ED6E13">
        <w:rPr>
          <w:rFonts w:ascii="Book Antiqua" w:hAnsi="Book Antiqua"/>
        </w:rPr>
        <w:t xml:space="preserve">Technology Foresight experts </w:t>
      </w:r>
      <w:r>
        <w:rPr>
          <w:rFonts w:ascii="Book Antiqua" w:hAnsi="Book Antiqua"/>
        </w:rPr>
        <w:t xml:space="preserve">all over the world </w:t>
      </w:r>
      <w:r w:rsidRPr="00ED6E13">
        <w:rPr>
          <w:rFonts w:ascii="Book Antiqua" w:hAnsi="Book Antiqua"/>
        </w:rPr>
        <w:t>use different methods and tools to conduct th</w:t>
      </w:r>
      <w:r>
        <w:rPr>
          <w:rFonts w:ascii="Book Antiqua" w:hAnsi="Book Antiqua"/>
        </w:rPr>
        <w:t>is activity</w:t>
      </w:r>
      <w:r w:rsidRPr="00ED6E13">
        <w:rPr>
          <w:rFonts w:ascii="Book Antiqua" w:hAnsi="Book Antiqua"/>
        </w:rPr>
        <w:t xml:space="preserve">. These methods and tools are adopted according to the availability of resources. Since this project at </w:t>
      </w:r>
      <w:r>
        <w:rPr>
          <w:rFonts w:ascii="Book Antiqua" w:hAnsi="Book Antiqua"/>
        </w:rPr>
        <w:t>PCST</w:t>
      </w:r>
      <w:r w:rsidRPr="00ED6E13">
        <w:rPr>
          <w:rFonts w:ascii="Book Antiqua" w:hAnsi="Book Antiqua"/>
        </w:rPr>
        <w:t xml:space="preserve"> was launched at a time when severe economic crunch was being f</w:t>
      </w:r>
      <w:r>
        <w:rPr>
          <w:rFonts w:ascii="Book Antiqua" w:hAnsi="Book Antiqua"/>
        </w:rPr>
        <w:t>a</w:t>
      </w:r>
      <w:r w:rsidRPr="00ED6E13">
        <w:rPr>
          <w:rFonts w:ascii="Book Antiqua" w:hAnsi="Book Antiqua"/>
        </w:rPr>
        <w:t>ced by the government, therefore budget and manpower was not provided according to the envisaged plan as per PC-I.</w:t>
      </w:r>
    </w:p>
    <w:p w:rsidR="00EB5EB2" w:rsidRDefault="00EB5EB2" w:rsidP="00EB5EB2">
      <w:pPr>
        <w:spacing w:line="240" w:lineRule="auto"/>
        <w:jc w:val="both"/>
        <w:rPr>
          <w:rFonts w:ascii="Book Antiqua" w:hAnsi="Book Antiqua"/>
        </w:rPr>
      </w:pPr>
      <w:r>
        <w:rPr>
          <w:rFonts w:ascii="Book Antiqua" w:hAnsi="Book Antiqua"/>
        </w:rPr>
        <w:t>Keeping in view the limited resources at hand, expert panel method was used by the project team. However in order to find out the priority areas on which the foresight study needed, a mini Delphi Survey was carried out. As a result of this nationwide survey, ten sectors were identified, namely, ---- Energy, Agriculture, Industry, Education, Environment, ICT, Health, Materials, Transportation and Management.</w:t>
      </w:r>
    </w:p>
    <w:p w:rsidR="00EB5EB2" w:rsidRDefault="00EB5EB2" w:rsidP="00EB5EB2">
      <w:pPr>
        <w:spacing w:line="240" w:lineRule="auto"/>
        <w:jc w:val="both"/>
        <w:rPr>
          <w:rFonts w:ascii="Book Antiqua" w:hAnsi="Book Antiqua"/>
        </w:rPr>
      </w:pPr>
      <w:r>
        <w:rPr>
          <w:rFonts w:ascii="Book Antiqua" w:hAnsi="Book Antiqua"/>
        </w:rPr>
        <w:t xml:space="preserve">Expert panels were formed on each of the above sectors, comprising of all the stakeholders. These panels held their meetings in which brainstorming sessions using STEEPV and Scenario Planning methods were invariably used. During panel meetings presentations by other experts were also arranged. Subgroups to handle specific tasks were also formed. </w:t>
      </w:r>
    </w:p>
    <w:p w:rsidR="00EB5EB2" w:rsidRDefault="00EB5EB2" w:rsidP="00EB5EB2">
      <w:pPr>
        <w:spacing w:line="240" w:lineRule="auto"/>
        <w:jc w:val="both"/>
        <w:rPr>
          <w:rFonts w:ascii="Book Antiqua" w:hAnsi="Book Antiqua"/>
        </w:rPr>
      </w:pPr>
      <w:r>
        <w:rPr>
          <w:rFonts w:ascii="Book Antiqua" w:hAnsi="Book Antiqua"/>
        </w:rPr>
        <w:t xml:space="preserve">As a result of the meetings, recommendations pertaining to policy, projects, along with roadmaps were produced.  </w:t>
      </w:r>
    </w:p>
    <w:p w:rsidR="00EB5EB2" w:rsidRDefault="00EB5EB2" w:rsidP="00EB5EB2">
      <w:pPr>
        <w:spacing w:line="240" w:lineRule="auto"/>
        <w:jc w:val="both"/>
        <w:rPr>
          <w:rFonts w:ascii="Book Antiqua" w:hAnsi="Book Antiqua"/>
          <w:sz w:val="36"/>
          <w:szCs w:val="36"/>
        </w:rPr>
      </w:pPr>
    </w:p>
    <w:p w:rsidR="00EB5EB2" w:rsidRDefault="00EB5EB2" w:rsidP="00EB5EB2">
      <w:pPr>
        <w:spacing w:line="240" w:lineRule="auto"/>
        <w:jc w:val="both"/>
        <w:rPr>
          <w:rFonts w:ascii="Book Antiqua" w:hAnsi="Book Antiqua"/>
          <w:b/>
          <w:sz w:val="28"/>
          <w:szCs w:val="28"/>
          <w:u w:val="single"/>
        </w:rPr>
      </w:pPr>
      <w:r>
        <w:rPr>
          <w:rFonts w:ascii="Book Antiqua" w:hAnsi="Book Antiqua"/>
          <w:sz w:val="36"/>
          <w:szCs w:val="36"/>
        </w:rPr>
        <w:br w:type="page"/>
      </w:r>
      <w:r w:rsidRPr="00A54EFC">
        <w:rPr>
          <w:rFonts w:ascii="Book Antiqua" w:hAnsi="Book Antiqua"/>
          <w:b/>
          <w:sz w:val="28"/>
          <w:szCs w:val="28"/>
          <w:u w:val="single"/>
        </w:rPr>
        <w:lastRenderedPageBreak/>
        <w:t>TERMS OF REFERENCE</w:t>
      </w:r>
    </w:p>
    <w:p w:rsidR="00EB5EB2" w:rsidRDefault="00EB5EB2" w:rsidP="00EB5EB2">
      <w:pPr>
        <w:spacing w:line="240" w:lineRule="auto"/>
        <w:jc w:val="both"/>
        <w:rPr>
          <w:rFonts w:ascii="Book Antiqua" w:hAnsi="Book Antiqua"/>
          <w:sz w:val="36"/>
          <w:szCs w:val="36"/>
        </w:rPr>
      </w:pPr>
    </w:p>
    <w:p w:rsidR="00EB5EB2" w:rsidRPr="009F33DF" w:rsidRDefault="00EB5EB2" w:rsidP="00EB5EB2">
      <w:pPr>
        <w:autoSpaceDE w:val="0"/>
        <w:autoSpaceDN w:val="0"/>
        <w:adjustRightInd w:val="0"/>
        <w:spacing w:line="240" w:lineRule="auto"/>
        <w:jc w:val="both"/>
        <w:rPr>
          <w:rFonts w:ascii="Book Antiqua" w:hAnsi="Book Antiqua"/>
        </w:rPr>
      </w:pPr>
      <w:r w:rsidRPr="009F33DF">
        <w:rPr>
          <w:rFonts w:ascii="Book Antiqua" w:hAnsi="Book Antiqua"/>
        </w:rPr>
        <w:t>The Terms of Reference of the Expert Committee were:</w:t>
      </w:r>
    </w:p>
    <w:p w:rsidR="00EB5EB2" w:rsidRPr="009F33DF" w:rsidRDefault="00EB5EB2" w:rsidP="00EB5EB2">
      <w:pPr>
        <w:numPr>
          <w:ilvl w:val="0"/>
          <w:numId w:val="40"/>
        </w:numPr>
        <w:spacing w:line="240" w:lineRule="auto"/>
        <w:jc w:val="both"/>
        <w:rPr>
          <w:rFonts w:ascii="Book Antiqua" w:hAnsi="Book Antiqua"/>
        </w:rPr>
      </w:pPr>
      <w:r w:rsidRPr="009F33DF">
        <w:rPr>
          <w:rFonts w:ascii="Book Antiqua" w:hAnsi="Book Antiqua"/>
        </w:rPr>
        <w:t>The panel will work as a Think Tank, in a particular field, for the Government of Pakistan using Technology Foresight process.</w:t>
      </w:r>
    </w:p>
    <w:p w:rsidR="00EB5EB2" w:rsidRPr="009F33DF" w:rsidRDefault="00EB5EB2" w:rsidP="00EB5EB2">
      <w:pPr>
        <w:numPr>
          <w:ilvl w:val="0"/>
          <w:numId w:val="40"/>
        </w:numPr>
        <w:spacing w:line="240" w:lineRule="auto"/>
        <w:jc w:val="both"/>
        <w:rPr>
          <w:rFonts w:ascii="Book Antiqua" w:hAnsi="Book Antiqua"/>
        </w:rPr>
      </w:pPr>
      <w:r w:rsidRPr="009F33DF">
        <w:rPr>
          <w:rFonts w:ascii="Book Antiqua" w:hAnsi="Book Antiqua"/>
        </w:rPr>
        <w:t>The panel shall review the issues related to development in the respective fields, suggest short, medium and long term strategies, to be undertaken by the government of Pakistan, for strengthening S&amp;T activities required towards industrial and economic progress in Pakistan.</w:t>
      </w:r>
    </w:p>
    <w:p w:rsidR="00EB5EB2" w:rsidRPr="009F33DF" w:rsidRDefault="00EB5EB2" w:rsidP="00EB5EB2">
      <w:pPr>
        <w:numPr>
          <w:ilvl w:val="0"/>
          <w:numId w:val="40"/>
        </w:numPr>
        <w:spacing w:line="240" w:lineRule="auto"/>
        <w:jc w:val="both"/>
        <w:rPr>
          <w:rFonts w:ascii="Book Antiqua" w:hAnsi="Book Antiqua"/>
        </w:rPr>
      </w:pPr>
      <w:r w:rsidRPr="009F33DF">
        <w:rPr>
          <w:rFonts w:ascii="Book Antiqua" w:hAnsi="Book Antiqua"/>
        </w:rPr>
        <w:t>The panel shall identify and prioritize R&amp;D projects of high national importance by considering short, medium and long term development that need to be supported by the Government of Pakistan.</w:t>
      </w:r>
    </w:p>
    <w:p w:rsidR="00EB5EB2" w:rsidRPr="009F33DF" w:rsidRDefault="00EB5EB2" w:rsidP="00EB5EB2">
      <w:pPr>
        <w:numPr>
          <w:ilvl w:val="0"/>
          <w:numId w:val="40"/>
        </w:numPr>
        <w:spacing w:line="240" w:lineRule="auto"/>
        <w:jc w:val="both"/>
        <w:rPr>
          <w:rFonts w:ascii="Book Antiqua" w:hAnsi="Book Antiqua"/>
        </w:rPr>
      </w:pPr>
      <w:r w:rsidRPr="009F33DF">
        <w:rPr>
          <w:rFonts w:ascii="Book Antiqua" w:hAnsi="Book Antiqua"/>
        </w:rPr>
        <w:t>The panel will work for duration of six months, at the end of which a comprehensive report, indicating the current status vis-à-vis strengths, weaknesses, opportunit</w:t>
      </w:r>
      <w:r>
        <w:rPr>
          <w:rFonts w:ascii="Book Antiqua" w:hAnsi="Book Antiqua"/>
        </w:rPr>
        <w:t>i</w:t>
      </w:r>
      <w:r w:rsidRPr="009F33DF">
        <w:rPr>
          <w:rFonts w:ascii="Book Antiqua" w:hAnsi="Book Antiqua"/>
        </w:rPr>
        <w:t>es, and threats of the sector under study.</w:t>
      </w:r>
    </w:p>
    <w:p w:rsidR="00EB5EB2" w:rsidRPr="009F33DF" w:rsidRDefault="00EB5EB2" w:rsidP="00EB5EB2">
      <w:pPr>
        <w:numPr>
          <w:ilvl w:val="0"/>
          <w:numId w:val="40"/>
        </w:numPr>
        <w:spacing w:line="240" w:lineRule="auto"/>
        <w:jc w:val="both"/>
        <w:rPr>
          <w:rFonts w:ascii="Book Antiqua" w:hAnsi="Book Antiqua"/>
        </w:rPr>
      </w:pPr>
      <w:r w:rsidRPr="009F33DF">
        <w:rPr>
          <w:rFonts w:ascii="Book Antiqua" w:hAnsi="Book Antiqua"/>
        </w:rPr>
        <w:t xml:space="preserve">Recommendation of implementable policies and projects will be the final tangible outcome of the exercise, in addition to more desired intangible outcome i.e. process benefits. </w:t>
      </w:r>
    </w:p>
    <w:p w:rsidR="00EB5EB2" w:rsidRDefault="00EB5EB2" w:rsidP="00EB5EB2">
      <w:pPr>
        <w:autoSpaceDE w:val="0"/>
        <w:autoSpaceDN w:val="0"/>
        <w:adjustRightInd w:val="0"/>
        <w:spacing w:line="240" w:lineRule="auto"/>
        <w:ind w:left="360"/>
        <w:jc w:val="both"/>
        <w:rPr>
          <w:rFonts w:ascii="Book Antiqua" w:hAnsi="Book Antiqua"/>
          <w:sz w:val="36"/>
          <w:szCs w:val="36"/>
        </w:rPr>
      </w:pPr>
    </w:p>
    <w:p w:rsidR="00EB5EB2" w:rsidRDefault="00EB5EB2" w:rsidP="00EB5EB2">
      <w:pPr>
        <w:autoSpaceDE w:val="0"/>
        <w:autoSpaceDN w:val="0"/>
        <w:adjustRightInd w:val="0"/>
        <w:spacing w:line="240" w:lineRule="auto"/>
        <w:ind w:left="360"/>
        <w:jc w:val="both"/>
        <w:rPr>
          <w:rFonts w:ascii="Book Antiqua" w:hAnsi="Book Antiqua"/>
          <w:sz w:val="36"/>
          <w:szCs w:val="36"/>
        </w:rPr>
      </w:pPr>
    </w:p>
    <w:p w:rsidR="00EB5EB2" w:rsidRDefault="00EB5EB2" w:rsidP="00EB5EB2">
      <w:pPr>
        <w:autoSpaceDE w:val="0"/>
        <w:autoSpaceDN w:val="0"/>
        <w:adjustRightInd w:val="0"/>
        <w:spacing w:line="240" w:lineRule="auto"/>
        <w:ind w:left="360"/>
        <w:jc w:val="both"/>
        <w:rPr>
          <w:rFonts w:ascii="Book Antiqua" w:hAnsi="Book Antiqua"/>
          <w:sz w:val="36"/>
          <w:szCs w:val="36"/>
        </w:rPr>
      </w:pPr>
    </w:p>
    <w:p w:rsidR="00EB5EB2" w:rsidRDefault="00EB5EB2" w:rsidP="00EB5EB2">
      <w:pPr>
        <w:autoSpaceDE w:val="0"/>
        <w:autoSpaceDN w:val="0"/>
        <w:adjustRightInd w:val="0"/>
        <w:spacing w:line="240" w:lineRule="auto"/>
        <w:ind w:left="360"/>
        <w:jc w:val="both"/>
        <w:rPr>
          <w:rFonts w:ascii="Book Antiqua" w:hAnsi="Book Antiqua"/>
          <w:sz w:val="36"/>
          <w:szCs w:val="36"/>
        </w:rPr>
      </w:pPr>
    </w:p>
    <w:p w:rsidR="00AC2C99" w:rsidRPr="00CC76EF" w:rsidRDefault="00AC2C99" w:rsidP="00CC76EF">
      <w:pPr>
        <w:spacing w:afterLines="200" w:after="480" w:line="240" w:lineRule="auto"/>
        <w:jc w:val="both"/>
        <w:rPr>
          <w:rFonts w:ascii="Book Antiqua" w:hAnsi="Book Antiqua" w:cs="Arial"/>
          <w:b/>
          <w:sz w:val="44"/>
          <w:szCs w:val="44"/>
        </w:rPr>
      </w:pPr>
    </w:p>
    <w:p w:rsidR="00AC2C99" w:rsidRPr="00CC76EF" w:rsidRDefault="00AC2C99" w:rsidP="00CC76EF">
      <w:pPr>
        <w:pStyle w:val="NoSpacing"/>
        <w:spacing w:afterLines="200" w:after="480"/>
        <w:jc w:val="both"/>
        <w:rPr>
          <w:rFonts w:ascii="Book Antiqua" w:hAnsi="Book Antiqua" w:cs="Arial"/>
          <w:b/>
          <w:sz w:val="44"/>
          <w:szCs w:val="44"/>
        </w:rPr>
      </w:pPr>
    </w:p>
    <w:p w:rsidR="00EB5EB2" w:rsidRDefault="00EB5EB2" w:rsidP="00EB5EB2">
      <w:pPr>
        <w:pStyle w:val="NoSpacing"/>
        <w:spacing w:afterLines="200" w:after="480"/>
        <w:jc w:val="both"/>
        <w:rPr>
          <w:rFonts w:ascii="Book Antiqua" w:hAnsi="Book Antiqua" w:cs="Arial"/>
          <w:b/>
          <w:sz w:val="44"/>
          <w:szCs w:val="44"/>
        </w:rPr>
      </w:pPr>
    </w:p>
    <w:p w:rsidR="00EB5EB2" w:rsidRDefault="00EB5EB2">
      <w:pPr>
        <w:rPr>
          <w:rFonts w:ascii="Book Antiqua" w:hAnsi="Book Antiqua" w:cs="Arial"/>
          <w:b/>
          <w:sz w:val="44"/>
          <w:szCs w:val="44"/>
        </w:rPr>
      </w:pPr>
      <w:r>
        <w:rPr>
          <w:rFonts w:ascii="Book Antiqua" w:hAnsi="Book Antiqua" w:cs="Arial"/>
          <w:b/>
          <w:sz w:val="44"/>
          <w:szCs w:val="44"/>
        </w:rPr>
        <w:br w:type="page"/>
      </w:r>
    </w:p>
    <w:p w:rsidR="00350768" w:rsidRPr="00CC76EF" w:rsidRDefault="00DE7967" w:rsidP="00CC76EF">
      <w:pPr>
        <w:pStyle w:val="NoSpacing"/>
        <w:spacing w:afterLines="200" w:after="480"/>
        <w:jc w:val="both"/>
        <w:rPr>
          <w:rFonts w:ascii="Book Antiqua" w:hAnsi="Book Antiqua" w:cs="Arial"/>
          <w:b/>
          <w:sz w:val="44"/>
          <w:szCs w:val="44"/>
        </w:rPr>
      </w:pPr>
      <w:r w:rsidRPr="00CC76EF">
        <w:rPr>
          <w:rFonts w:ascii="Book Antiqua" w:hAnsi="Book Antiqua" w:cs="Arial"/>
          <w:b/>
          <w:sz w:val="44"/>
          <w:szCs w:val="44"/>
        </w:rPr>
        <w:lastRenderedPageBreak/>
        <w:t xml:space="preserve">Identification of </w:t>
      </w:r>
      <w:r w:rsidR="00350768" w:rsidRPr="00CC76EF">
        <w:rPr>
          <w:rFonts w:ascii="Book Antiqua" w:hAnsi="Book Antiqua" w:cs="Arial"/>
          <w:b/>
          <w:sz w:val="44"/>
          <w:szCs w:val="44"/>
        </w:rPr>
        <w:t xml:space="preserve">Issues and Drivers </w:t>
      </w:r>
    </w:p>
    <w:p w:rsidR="00350768" w:rsidRPr="00CC76EF" w:rsidRDefault="003E074C" w:rsidP="00CC76EF">
      <w:pPr>
        <w:spacing w:afterLines="200" w:after="480" w:line="240" w:lineRule="auto"/>
        <w:jc w:val="both"/>
        <w:rPr>
          <w:rFonts w:ascii="Book Antiqua" w:eastAsia="Calibri" w:hAnsi="Book Antiqua" w:cs="Arial"/>
          <w:b/>
          <w:sz w:val="24"/>
          <w:szCs w:val="24"/>
        </w:rPr>
      </w:pPr>
      <w:r w:rsidRPr="00CC76EF">
        <w:rPr>
          <w:rFonts w:ascii="Book Antiqua" w:eastAsia="Calibri" w:hAnsi="Book Antiqua" w:cs="Arial"/>
          <w:b/>
          <w:sz w:val="24"/>
          <w:szCs w:val="24"/>
        </w:rPr>
        <w:t>3</w:t>
      </w:r>
      <w:r w:rsidR="000C1DC3" w:rsidRPr="00CC76EF">
        <w:rPr>
          <w:rFonts w:ascii="Book Antiqua" w:eastAsia="Calibri" w:hAnsi="Book Antiqua" w:cs="Arial"/>
          <w:b/>
          <w:sz w:val="24"/>
          <w:szCs w:val="24"/>
        </w:rPr>
        <w:t>.1</w:t>
      </w:r>
      <w:r w:rsidR="00350768" w:rsidRPr="00CC76EF">
        <w:rPr>
          <w:rFonts w:ascii="Book Antiqua" w:eastAsia="Calibri" w:hAnsi="Book Antiqua" w:cs="Arial"/>
          <w:b/>
          <w:sz w:val="24"/>
          <w:szCs w:val="24"/>
        </w:rPr>
        <w:t>S</w:t>
      </w:r>
      <w:r w:rsidR="000C1DC3" w:rsidRPr="00CC76EF">
        <w:rPr>
          <w:rFonts w:ascii="Book Antiqua" w:eastAsia="Calibri" w:hAnsi="Book Antiqua" w:cs="Arial"/>
          <w:b/>
          <w:sz w:val="24"/>
          <w:szCs w:val="24"/>
        </w:rPr>
        <w:t>ocial Aspects</w:t>
      </w:r>
    </w:p>
    <w:p w:rsidR="000C1DC3" w:rsidRPr="00CC76EF" w:rsidRDefault="000C1DC3"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 xml:space="preserve">It is </w:t>
      </w:r>
      <w:r w:rsidR="00715EA9" w:rsidRPr="00CC76EF">
        <w:rPr>
          <w:rFonts w:ascii="Book Antiqua" w:eastAsia="Calibri" w:hAnsi="Book Antiqua" w:cs="Arial"/>
          <w:sz w:val="24"/>
          <w:szCs w:val="24"/>
        </w:rPr>
        <w:t xml:space="preserve">a common observation </w:t>
      </w:r>
      <w:r w:rsidRPr="00CC76EF">
        <w:rPr>
          <w:rFonts w:ascii="Book Antiqua" w:eastAsia="Calibri" w:hAnsi="Book Antiqua" w:cs="Arial"/>
          <w:sz w:val="24"/>
          <w:szCs w:val="24"/>
        </w:rPr>
        <w:t xml:space="preserve">that </w:t>
      </w:r>
      <w:r w:rsidR="00715EA9" w:rsidRPr="00CC76EF">
        <w:rPr>
          <w:rFonts w:ascii="Book Antiqua" w:eastAsia="Calibri" w:hAnsi="Book Antiqua" w:cs="Arial"/>
          <w:sz w:val="24"/>
          <w:szCs w:val="24"/>
        </w:rPr>
        <w:t xml:space="preserve">concerning the environmental issues, </w:t>
      </w:r>
      <w:r w:rsidR="00DD2474" w:rsidRPr="00CC76EF">
        <w:rPr>
          <w:rFonts w:ascii="Book Antiqua" w:eastAsia="Calibri" w:hAnsi="Book Antiqua" w:cs="Arial"/>
          <w:sz w:val="24"/>
          <w:szCs w:val="24"/>
        </w:rPr>
        <w:t>a</w:t>
      </w:r>
      <w:r w:rsidR="00350768" w:rsidRPr="00CC76EF">
        <w:rPr>
          <w:rFonts w:ascii="Book Antiqua" w:eastAsia="Calibri" w:hAnsi="Book Antiqua" w:cs="Arial"/>
          <w:sz w:val="24"/>
          <w:szCs w:val="24"/>
        </w:rPr>
        <w:t xml:space="preserve"> sense of apathy prevail</w:t>
      </w:r>
      <w:r w:rsidR="00715EA9" w:rsidRPr="00CC76EF">
        <w:rPr>
          <w:rFonts w:ascii="Book Antiqua" w:eastAsia="Calibri" w:hAnsi="Book Antiqua" w:cs="Arial"/>
          <w:sz w:val="24"/>
          <w:szCs w:val="24"/>
        </w:rPr>
        <w:t>s</w:t>
      </w:r>
      <w:r w:rsidR="00350768" w:rsidRPr="00CC76EF">
        <w:rPr>
          <w:rFonts w:ascii="Book Antiqua" w:eastAsia="Calibri" w:hAnsi="Book Antiqua" w:cs="Arial"/>
          <w:sz w:val="24"/>
          <w:szCs w:val="24"/>
        </w:rPr>
        <w:t xml:space="preserve"> in the </w:t>
      </w:r>
      <w:r w:rsidR="00715EA9" w:rsidRPr="00CC76EF">
        <w:rPr>
          <w:rFonts w:ascii="Book Antiqua" w:eastAsia="Calibri" w:hAnsi="Book Antiqua" w:cs="Arial"/>
          <w:sz w:val="24"/>
          <w:szCs w:val="24"/>
        </w:rPr>
        <w:t>people</w:t>
      </w:r>
      <w:r w:rsidR="00350768" w:rsidRPr="00CC76EF">
        <w:rPr>
          <w:rFonts w:ascii="Book Antiqua" w:eastAsia="Calibri" w:hAnsi="Book Antiqua" w:cs="Arial"/>
          <w:sz w:val="24"/>
          <w:szCs w:val="24"/>
        </w:rPr>
        <w:t>. This is partly due to their socio-economic conditions and partly due to the uncertainty about the future. Because of the lack of awareness people do not give much importance to the environmental issues; the situation can, however, be improved through both active and passive measures.  It is envisaged that this would definitely happen in the decade to follow.</w:t>
      </w:r>
    </w:p>
    <w:p w:rsidR="000C1DC3"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Change in attitudes can occur through awareness and through formal and informal education. Fo</w:t>
      </w:r>
      <w:r w:rsidR="00910249" w:rsidRPr="00CC76EF">
        <w:rPr>
          <w:rFonts w:ascii="Book Antiqua" w:eastAsia="Calibri" w:hAnsi="Book Antiqua" w:cs="Arial"/>
          <w:sz w:val="24"/>
          <w:szCs w:val="24"/>
        </w:rPr>
        <w:t xml:space="preserve">r the latter, PCST, through </w:t>
      </w:r>
      <w:proofErr w:type="spellStart"/>
      <w:r w:rsidR="00910249" w:rsidRPr="00CC76EF">
        <w:rPr>
          <w:rFonts w:ascii="Book Antiqua" w:eastAsia="Calibri" w:hAnsi="Book Antiqua" w:cs="Arial"/>
          <w:sz w:val="24"/>
          <w:szCs w:val="24"/>
        </w:rPr>
        <w:t>MoST</w:t>
      </w:r>
      <w:proofErr w:type="spellEnd"/>
      <w:r w:rsidRPr="00CC76EF">
        <w:rPr>
          <w:rFonts w:ascii="Book Antiqua" w:eastAsia="Calibri" w:hAnsi="Book Antiqua" w:cs="Arial"/>
          <w:sz w:val="24"/>
          <w:szCs w:val="24"/>
        </w:rPr>
        <w:t>, may approach the Text Book Boards, Ministries of Education and HEC etc., for introduction of textual content, about environmental issues, in the curricula at the primary, secondary and tertiary level. This would go some way in addressing this issue.</w:t>
      </w:r>
    </w:p>
    <w:p w:rsidR="00FB7EB6"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Resource conservation, waste recycling and other programmes</w:t>
      </w:r>
      <w:r w:rsidR="00AE5DB2">
        <w:rPr>
          <w:rFonts w:ascii="Book Antiqua" w:eastAsia="Calibri" w:hAnsi="Book Antiqua" w:cs="Arial"/>
          <w:sz w:val="24"/>
          <w:szCs w:val="24"/>
        </w:rPr>
        <w:t xml:space="preserve"> </w:t>
      </w:r>
      <w:r w:rsidR="00F849F5" w:rsidRPr="00CC76EF">
        <w:rPr>
          <w:rFonts w:ascii="Book Antiqua" w:eastAsia="Calibri" w:hAnsi="Book Antiqua" w:cs="Arial"/>
          <w:sz w:val="24"/>
          <w:szCs w:val="24"/>
        </w:rPr>
        <w:t>have</w:t>
      </w:r>
      <w:r w:rsidR="00AE5DB2">
        <w:rPr>
          <w:rFonts w:ascii="Book Antiqua" w:eastAsia="Calibri" w:hAnsi="Book Antiqua" w:cs="Arial"/>
          <w:sz w:val="24"/>
          <w:szCs w:val="24"/>
        </w:rPr>
        <w:t xml:space="preserve"> </w:t>
      </w:r>
      <w:r w:rsidR="00F849F5" w:rsidRPr="00CC76EF">
        <w:rPr>
          <w:rFonts w:ascii="Book Antiqua" w:eastAsia="Calibri" w:hAnsi="Book Antiqua" w:cs="Arial"/>
          <w:sz w:val="24"/>
          <w:szCs w:val="24"/>
        </w:rPr>
        <w:t>a greater</w:t>
      </w:r>
      <w:r w:rsidRPr="00CC76EF">
        <w:rPr>
          <w:rFonts w:ascii="Book Antiqua" w:eastAsia="Calibri" w:hAnsi="Book Antiqua" w:cs="Arial"/>
          <w:sz w:val="24"/>
          <w:szCs w:val="24"/>
        </w:rPr>
        <w:t xml:space="preserve"> chance of success if the stakeholders and beneficiaries are involved right </w:t>
      </w:r>
      <w:r w:rsidR="00F849F5" w:rsidRPr="00CC76EF">
        <w:rPr>
          <w:rFonts w:ascii="Book Antiqua" w:eastAsia="Calibri" w:hAnsi="Book Antiqua" w:cs="Arial"/>
          <w:sz w:val="24"/>
          <w:szCs w:val="24"/>
        </w:rPr>
        <w:t>at</w:t>
      </w:r>
      <w:r w:rsidRPr="00CC76EF">
        <w:rPr>
          <w:rFonts w:ascii="Book Antiqua" w:eastAsia="Calibri" w:hAnsi="Book Antiqua" w:cs="Arial"/>
          <w:sz w:val="24"/>
          <w:szCs w:val="24"/>
        </w:rPr>
        <w:t xml:space="preserve"> the planning phase of the project. To set an example for others to follow, development of guidelines by PCST for </w:t>
      </w:r>
      <w:r w:rsidR="00F849F5" w:rsidRPr="00CC76EF">
        <w:rPr>
          <w:rFonts w:ascii="Book Antiqua" w:eastAsia="Calibri" w:hAnsi="Book Antiqua" w:cs="Arial"/>
          <w:sz w:val="24"/>
          <w:szCs w:val="24"/>
        </w:rPr>
        <w:t>other</w:t>
      </w:r>
      <w:r w:rsidRPr="00CC76EF">
        <w:rPr>
          <w:rFonts w:ascii="Book Antiqua" w:eastAsia="Calibri" w:hAnsi="Book Antiqua" w:cs="Arial"/>
          <w:sz w:val="24"/>
          <w:szCs w:val="24"/>
        </w:rPr>
        <w:t xml:space="preserve"> R&amp;D organizations </w:t>
      </w:r>
      <w:r w:rsidR="00F849F5" w:rsidRPr="00CC76EF">
        <w:rPr>
          <w:rFonts w:ascii="Book Antiqua" w:eastAsia="Calibri" w:hAnsi="Book Antiqua" w:cs="Arial"/>
          <w:sz w:val="24"/>
          <w:szCs w:val="24"/>
        </w:rPr>
        <w:t xml:space="preserve">of </w:t>
      </w:r>
      <w:proofErr w:type="spellStart"/>
      <w:r w:rsidR="00F849F5" w:rsidRPr="00CC76EF">
        <w:rPr>
          <w:rFonts w:ascii="Book Antiqua" w:eastAsia="Calibri" w:hAnsi="Book Antiqua" w:cs="Arial"/>
          <w:sz w:val="24"/>
          <w:szCs w:val="24"/>
        </w:rPr>
        <w:t>MoST</w:t>
      </w:r>
      <w:proofErr w:type="spellEnd"/>
      <w:r w:rsidR="00AE5DB2">
        <w:rPr>
          <w:rFonts w:ascii="Book Antiqua" w:eastAsia="Calibri" w:hAnsi="Book Antiqua" w:cs="Arial"/>
          <w:sz w:val="24"/>
          <w:szCs w:val="24"/>
        </w:rPr>
        <w:t xml:space="preserve"> </w:t>
      </w:r>
      <w:r w:rsidRPr="00CC76EF">
        <w:rPr>
          <w:rFonts w:ascii="Book Antiqua" w:eastAsia="Calibri" w:hAnsi="Book Antiqua" w:cs="Arial"/>
          <w:sz w:val="24"/>
          <w:szCs w:val="24"/>
        </w:rPr>
        <w:t xml:space="preserve">would go a long way in environmental improvement. </w:t>
      </w:r>
    </w:p>
    <w:p w:rsidR="00350768" w:rsidRPr="00CC76EF" w:rsidRDefault="00FB7EB6"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Inputs from the panel were received on the fo</w:t>
      </w:r>
      <w:r w:rsidR="00DD2474" w:rsidRPr="00CC76EF">
        <w:rPr>
          <w:rFonts w:ascii="Book Antiqua" w:eastAsia="Calibri" w:hAnsi="Book Antiqua" w:cs="Arial"/>
          <w:sz w:val="24"/>
          <w:szCs w:val="24"/>
        </w:rPr>
        <w:t>l</w:t>
      </w:r>
      <w:r w:rsidRPr="00CC76EF">
        <w:rPr>
          <w:rFonts w:ascii="Book Antiqua" w:eastAsia="Calibri" w:hAnsi="Book Antiqua" w:cs="Arial"/>
          <w:sz w:val="24"/>
          <w:szCs w:val="24"/>
        </w:rPr>
        <w:t>l</w:t>
      </w:r>
      <w:r w:rsidR="00DD2474" w:rsidRPr="00CC76EF">
        <w:rPr>
          <w:rFonts w:ascii="Book Antiqua" w:eastAsia="Calibri" w:hAnsi="Book Antiqua" w:cs="Arial"/>
          <w:sz w:val="24"/>
          <w:szCs w:val="24"/>
        </w:rPr>
        <w:t>ow</w:t>
      </w:r>
      <w:r w:rsidRPr="00CC76EF">
        <w:rPr>
          <w:rFonts w:ascii="Book Antiqua" w:eastAsia="Calibri" w:hAnsi="Book Antiqua" w:cs="Arial"/>
          <w:sz w:val="24"/>
          <w:szCs w:val="24"/>
        </w:rPr>
        <w:t>ing points:</w:t>
      </w:r>
    </w:p>
    <w:p w:rsidR="00BC4AC2" w:rsidRPr="00CC76EF" w:rsidRDefault="00BC4AC2" w:rsidP="00E7040A">
      <w:pPr>
        <w:pStyle w:val="ListParagraph"/>
        <w:numPr>
          <w:ilvl w:val="0"/>
          <w:numId w:val="20"/>
        </w:numPr>
        <w:spacing w:afterLines="100" w:after="240" w:line="240" w:lineRule="auto"/>
        <w:ind w:left="360"/>
        <w:contextualSpacing w:val="0"/>
        <w:jc w:val="both"/>
        <w:rPr>
          <w:rFonts w:ascii="Book Antiqua" w:hAnsi="Book Antiqua" w:cs="Arial"/>
          <w:sz w:val="24"/>
          <w:szCs w:val="24"/>
        </w:rPr>
      </w:pPr>
      <w:proofErr w:type="spellStart"/>
      <w:r w:rsidRPr="00CC76EF">
        <w:rPr>
          <w:rFonts w:ascii="Book Antiqua" w:hAnsi="Book Antiqua" w:cs="Arial"/>
          <w:sz w:val="24"/>
          <w:szCs w:val="24"/>
        </w:rPr>
        <w:t>Behaviour</w:t>
      </w:r>
      <w:r w:rsidR="00D72798" w:rsidRPr="00CC76EF">
        <w:rPr>
          <w:rFonts w:ascii="Book Antiqua" w:hAnsi="Book Antiqua" w:cs="Arial"/>
          <w:sz w:val="24"/>
          <w:szCs w:val="24"/>
        </w:rPr>
        <w:t>al</w:t>
      </w:r>
      <w:proofErr w:type="spellEnd"/>
      <w:r w:rsidRPr="00CC76EF">
        <w:rPr>
          <w:rFonts w:ascii="Book Antiqua" w:hAnsi="Book Antiqua" w:cs="Arial"/>
          <w:sz w:val="24"/>
          <w:szCs w:val="24"/>
        </w:rPr>
        <w:t xml:space="preserve"> change</w:t>
      </w:r>
    </w:p>
    <w:p w:rsidR="00BC4AC2" w:rsidRPr="00CC76EF" w:rsidRDefault="00FB7EB6" w:rsidP="00E7040A">
      <w:pPr>
        <w:pStyle w:val="ListParagraph"/>
        <w:numPr>
          <w:ilvl w:val="0"/>
          <w:numId w:val="20"/>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Project </w:t>
      </w:r>
      <w:r w:rsidR="00BC4AC2" w:rsidRPr="00CC76EF">
        <w:rPr>
          <w:rFonts w:ascii="Book Antiqua" w:hAnsi="Book Antiqua" w:cs="Arial"/>
          <w:sz w:val="24"/>
          <w:szCs w:val="24"/>
        </w:rPr>
        <w:t>ownership</w:t>
      </w:r>
    </w:p>
    <w:p w:rsidR="00BC4AC2" w:rsidRPr="00CC76EF" w:rsidRDefault="00BC4AC2" w:rsidP="00E7040A">
      <w:pPr>
        <w:pStyle w:val="ListParagraph"/>
        <w:numPr>
          <w:ilvl w:val="0"/>
          <w:numId w:val="20"/>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Awareness</w:t>
      </w:r>
    </w:p>
    <w:p w:rsidR="00BC4AC2" w:rsidRPr="00CC76EF" w:rsidRDefault="00BC4AC2" w:rsidP="00E7040A">
      <w:pPr>
        <w:pStyle w:val="ListParagraph"/>
        <w:numPr>
          <w:ilvl w:val="0"/>
          <w:numId w:val="20"/>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Education</w:t>
      </w:r>
    </w:p>
    <w:p w:rsidR="00BC4AC2" w:rsidRPr="00CC76EF" w:rsidRDefault="00BC4AC2" w:rsidP="00E7040A">
      <w:pPr>
        <w:pStyle w:val="ListParagraph"/>
        <w:numPr>
          <w:ilvl w:val="0"/>
          <w:numId w:val="20"/>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Population</w:t>
      </w:r>
    </w:p>
    <w:p w:rsidR="00BC4AC2" w:rsidRPr="00CC76EF" w:rsidRDefault="00BC4AC2" w:rsidP="00E7040A">
      <w:pPr>
        <w:pStyle w:val="ListParagraph"/>
        <w:numPr>
          <w:ilvl w:val="0"/>
          <w:numId w:val="20"/>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Professionalism</w:t>
      </w:r>
    </w:p>
    <w:p w:rsidR="00BC4AC2" w:rsidRPr="00CC76EF" w:rsidRDefault="00BC4AC2" w:rsidP="00E7040A">
      <w:pPr>
        <w:pStyle w:val="ListParagraph"/>
        <w:numPr>
          <w:ilvl w:val="0"/>
          <w:numId w:val="20"/>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Enabling Condition </w:t>
      </w:r>
    </w:p>
    <w:p w:rsidR="00BC4AC2" w:rsidRPr="00CC76EF" w:rsidRDefault="00BC4AC2" w:rsidP="00E7040A">
      <w:pPr>
        <w:pStyle w:val="ListParagraph"/>
        <w:numPr>
          <w:ilvl w:val="0"/>
          <w:numId w:val="20"/>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Membrane Filtration</w:t>
      </w:r>
      <w:r w:rsidR="00FB7EB6" w:rsidRPr="00CC76EF">
        <w:rPr>
          <w:rFonts w:ascii="Book Antiqua" w:hAnsi="Book Antiqua" w:cs="Arial"/>
          <w:sz w:val="24"/>
          <w:szCs w:val="24"/>
        </w:rPr>
        <w:t xml:space="preserve"> Technology</w:t>
      </w:r>
    </w:p>
    <w:p w:rsidR="00BC4AC2" w:rsidRPr="00CC76EF" w:rsidRDefault="00BC4AC2" w:rsidP="00E7040A">
      <w:pPr>
        <w:pStyle w:val="ListParagraph"/>
        <w:numPr>
          <w:ilvl w:val="0"/>
          <w:numId w:val="20"/>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Solar Thermal</w:t>
      </w:r>
      <w:r w:rsidR="00FB7EB6" w:rsidRPr="00CC76EF">
        <w:rPr>
          <w:rFonts w:ascii="Book Antiqua" w:hAnsi="Book Antiqua" w:cs="Arial"/>
          <w:sz w:val="24"/>
          <w:szCs w:val="24"/>
        </w:rPr>
        <w:t xml:space="preserve"> Technology</w:t>
      </w:r>
    </w:p>
    <w:p w:rsidR="00FB7EB6" w:rsidRPr="00CC76EF" w:rsidRDefault="00FB7EB6" w:rsidP="00CC76EF">
      <w:pPr>
        <w:spacing w:afterLines="200" w:after="480" w:line="240" w:lineRule="auto"/>
        <w:jc w:val="both"/>
        <w:rPr>
          <w:rFonts w:ascii="Book Antiqua" w:eastAsia="Calibri" w:hAnsi="Book Antiqua" w:cs="Arial"/>
          <w:b/>
          <w:sz w:val="24"/>
          <w:szCs w:val="24"/>
        </w:rPr>
      </w:pPr>
    </w:p>
    <w:p w:rsidR="00350768" w:rsidRPr="00CC76EF" w:rsidRDefault="003E074C" w:rsidP="00CC76EF">
      <w:pPr>
        <w:spacing w:afterLines="200" w:after="480" w:line="240" w:lineRule="auto"/>
        <w:jc w:val="both"/>
        <w:rPr>
          <w:rFonts w:ascii="Book Antiqua" w:eastAsia="Calibri" w:hAnsi="Book Antiqua" w:cs="Arial"/>
          <w:b/>
          <w:sz w:val="24"/>
          <w:szCs w:val="24"/>
        </w:rPr>
      </w:pPr>
      <w:r w:rsidRPr="00CC76EF">
        <w:rPr>
          <w:rFonts w:ascii="Book Antiqua" w:eastAsia="Calibri" w:hAnsi="Book Antiqua" w:cs="Arial"/>
          <w:b/>
          <w:sz w:val="24"/>
          <w:szCs w:val="24"/>
        </w:rPr>
        <w:lastRenderedPageBreak/>
        <w:t>3</w:t>
      </w:r>
      <w:r w:rsidR="000C1DC3" w:rsidRPr="00CC76EF">
        <w:rPr>
          <w:rFonts w:ascii="Book Antiqua" w:eastAsia="Calibri" w:hAnsi="Book Antiqua" w:cs="Arial"/>
          <w:b/>
          <w:sz w:val="24"/>
          <w:szCs w:val="24"/>
        </w:rPr>
        <w:t>.2 Technological</w:t>
      </w:r>
      <w:r w:rsidR="00AE5DB2">
        <w:rPr>
          <w:rFonts w:ascii="Book Antiqua" w:eastAsia="Calibri" w:hAnsi="Book Antiqua" w:cs="Arial"/>
          <w:b/>
          <w:sz w:val="24"/>
          <w:szCs w:val="24"/>
        </w:rPr>
        <w:t xml:space="preserve"> </w:t>
      </w:r>
      <w:r w:rsidR="000C1DC3" w:rsidRPr="00CC76EF">
        <w:rPr>
          <w:rFonts w:ascii="Book Antiqua" w:eastAsia="Calibri" w:hAnsi="Book Antiqua" w:cs="Arial"/>
          <w:b/>
          <w:sz w:val="24"/>
          <w:szCs w:val="24"/>
        </w:rPr>
        <w:t>Aspects</w:t>
      </w:r>
    </w:p>
    <w:p w:rsidR="000C1DC3"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 xml:space="preserve">While tackling “local problems through indigenous solutions” may be the guiding principle for the researchers and academics, developing a local technology for everything, may be </w:t>
      </w:r>
      <w:r w:rsidR="00F849F5" w:rsidRPr="00CC76EF">
        <w:rPr>
          <w:rFonts w:ascii="Book Antiqua" w:eastAsia="Calibri" w:hAnsi="Book Antiqua" w:cs="Arial"/>
          <w:sz w:val="24"/>
          <w:szCs w:val="24"/>
        </w:rPr>
        <w:t xml:space="preserve">not </w:t>
      </w:r>
      <w:r w:rsidRPr="00CC76EF">
        <w:rPr>
          <w:rFonts w:ascii="Book Antiqua" w:eastAsia="Calibri" w:hAnsi="Book Antiqua" w:cs="Arial"/>
          <w:sz w:val="24"/>
          <w:szCs w:val="24"/>
        </w:rPr>
        <w:t>a wise</w:t>
      </w:r>
      <w:r w:rsidR="00F849F5" w:rsidRPr="00CC76EF">
        <w:rPr>
          <w:rFonts w:ascii="Book Antiqua" w:eastAsia="Calibri" w:hAnsi="Book Antiqua" w:cs="Arial"/>
          <w:sz w:val="24"/>
          <w:szCs w:val="24"/>
        </w:rPr>
        <w:t xml:space="preserve"> as well as a practical</w:t>
      </w:r>
      <w:r w:rsidRPr="00CC76EF">
        <w:rPr>
          <w:rFonts w:ascii="Book Antiqua" w:eastAsia="Calibri" w:hAnsi="Book Antiqua" w:cs="Arial"/>
          <w:sz w:val="24"/>
          <w:szCs w:val="24"/>
        </w:rPr>
        <w:t xml:space="preserve"> approach to follow. Rather, </w:t>
      </w:r>
      <w:r w:rsidR="00F849F5" w:rsidRPr="00CC76EF">
        <w:rPr>
          <w:rFonts w:ascii="Book Antiqua" w:eastAsia="Calibri" w:hAnsi="Book Antiqua" w:cs="Arial"/>
          <w:sz w:val="24"/>
          <w:szCs w:val="24"/>
        </w:rPr>
        <w:t>indigenization</w:t>
      </w:r>
      <w:r w:rsidRPr="00CC76EF">
        <w:rPr>
          <w:rFonts w:ascii="Book Antiqua" w:eastAsia="Calibri" w:hAnsi="Book Antiqua" w:cs="Arial"/>
          <w:sz w:val="24"/>
          <w:szCs w:val="24"/>
        </w:rPr>
        <w:t xml:space="preserve"> of a proven technology, after suitable improvements and modifications, keeping in view the local socio-economic parameters, would be required.</w:t>
      </w:r>
    </w:p>
    <w:p w:rsidR="000C1DC3"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 xml:space="preserve">Pakistan is already a water-stressed country and water conservation is critically important. One of the best approaches, in this context is recycling of the used water, a good example of which is the treatment of domestic sewage wastewater to a level where it could be used for such non-potable applications as watering the plants, or recharging the ground water for raising the underground water-table. </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Technologies like membrane filtration, for such treatments, do exist and are cost effective now. Similarly, storm water collection and rain water harvesting, at the municipal and the domestic levels, respectively, are very attractive propositions.  It is envisaged that in the coming years, all over the world, a combination of such water conservation would gain popularity. Through our R&amp;D organizations and academic institutions such technologies need to be investig</w:t>
      </w:r>
      <w:r w:rsidR="000C1DC3" w:rsidRPr="00CC76EF">
        <w:rPr>
          <w:rFonts w:ascii="Book Antiqua" w:eastAsia="Calibri" w:hAnsi="Book Antiqua" w:cs="Arial"/>
          <w:sz w:val="24"/>
          <w:szCs w:val="24"/>
        </w:rPr>
        <w:t>ated for domestic applications.</w:t>
      </w:r>
    </w:p>
    <w:p w:rsidR="00FB7EB6" w:rsidRPr="00CC76EF" w:rsidRDefault="00FB7EB6"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 xml:space="preserve">The panel members gave specific inputs on the points given </w:t>
      </w:r>
      <w:r w:rsidR="00DD2474" w:rsidRPr="00CC76EF">
        <w:rPr>
          <w:rFonts w:ascii="Book Antiqua" w:eastAsia="Calibri" w:hAnsi="Book Antiqua" w:cs="Arial"/>
          <w:sz w:val="24"/>
          <w:szCs w:val="24"/>
        </w:rPr>
        <w:t>below</w:t>
      </w:r>
      <w:r w:rsidRPr="00CC76EF">
        <w:rPr>
          <w:rFonts w:ascii="Book Antiqua" w:eastAsia="Calibri" w:hAnsi="Book Antiqua" w:cs="Arial"/>
          <w:sz w:val="24"/>
          <w:szCs w:val="24"/>
        </w:rPr>
        <w:t>:</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Sustainable Production and Consumption</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Scientific Testing</w:t>
      </w:r>
      <w:r w:rsidR="00FB7EB6" w:rsidRPr="00CC76EF">
        <w:rPr>
          <w:rFonts w:ascii="Book Antiqua" w:hAnsi="Book Antiqua" w:cs="Arial"/>
          <w:sz w:val="24"/>
          <w:szCs w:val="24"/>
        </w:rPr>
        <w:t xml:space="preserve"> of Products</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Continuity &amp; Patronization </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Tech</w:t>
      </w:r>
      <w:r w:rsidR="00FB7EB6" w:rsidRPr="00CC76EF">
        <w:rPr>
          <w:rFonts w:ascii="Book Antiqua" w:hAnsi="Book Antiqua" w:cs="Arial"/>
          <w:sz w:val="24"/>
          <w:szCs w:val="24"/>
        </w:rPr>
        <w:t xml:space="preserve">nology </w:t>
      </w:r>
      <w:r w:rsidRPr="00CC76EF">
        <w:rPr>
          <w:rFonts w:ascii="Book Antiqua" w:hAnsi="Book Antiqua" w:cs="Arial"/>
          <w:sz w:val="24"/>
          <w:szCs w:val="24"/>
        </w:rPr>
        <w:t>Assessment</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Indigenous Tech</w:t>
      </w:r>
      <w:r w:rsidR="00FB7EB6" w:rsidRPr="00CC76EF">
        <w:rPr>
          <w:rFonts w:ascii="Book Antiqua" w:hAnsi="Book Antiqua" w:cs="Arial"/>
          <w:sz w:val="24"/>
          <w:szCs w:val="24"/>
        </w:rPr>
        <w:t>nology</w:t>
      </w:r>
      <w:r w:rsidRPr="00CC76EF">
        <w:rPr>
          <w:rFonts w:ascii="Book Antiqua" w:hAnsi="Book Antiqua" w:cs="Arial"/>
          <w:sz w:val="24"/>
          <w:szCs w:val="24"/>
        </w:rPr>
        <w:t xml:space="preserve"> Development</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Product Design</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Biodegradable Bags</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Hybrid Cars</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Monopoly of Tech</w:t>
      </w:r>
      <w:r w:rsidR="00FB7EB6" w:rsidRPr="00CC76EF">
        <w:rPr>
          <w:rFonts w:ascii="Book Antiqua" w:hAnsi="Book Antiqua" w:cs="Arial"/>
          <w:sz w:val="24"/>
          <w:szCs w:val="24"/>
        </w:rPr>
        <w:t>nology by Developed Nations</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Marriage of </w:t>
      </w:r>
      <w:r w:rsidR="00EC45F1" w:rsidRPr="00CC76EF">
        <w:rPr>
          <w:rFonts w:ascii="Book Antiqua" w:hAnsi="Book Antiqua" w:cs="Arial"/>
          <w:sz w:val="24"/>
          <w:szCs w:val="24"/>
        </w:rPr>
        <w:t xml:space="preserve">Imported </w:t>
      </w:r>
      <w:r w:rsidRPr="00CC76EF">
        <w:rPr>
          <w:rFonts w:ascii="Book Antiqua" w:hAnsi="Book Antiqua" w:cs="Arial"/>
          <w:sz w:val="24"/>
          <w:szCs w:val="24"/>
        </w:rPr>
        <w:t>Tech</w:t>
      </w:r>
      <w:r w:rsidR="00FB7EB6" w:rsidRPr="00CC76EF">
        <w:rPr>
          <w:rFonts w:ascii="Book Antiqua" w:hAnsi="Book Antiqua" w:cs="Arial"/>
          <w:sz w:val="24"/>
          <w:szCs w:val="24"/>
        </w:rPr>
        <w:t>nology</w:t>
      </w:r>
      <w:r w:rsidR="00EC45F1" w:rsidRPr="00CC76EF">
        <w:rPr>
          <w:rFonts w:ascii="Book Antiqua" w:hAnsi="Book Antiqua" w:cs="Arial"/>
          <w:sz w:val="24"/>
          <w:szCs w:val="24"/>
        </w:rPr>
        <w:t xml:space="preserve"> to Indigenous Needs</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Green Technology</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lastRenderedPageBreak/>
        <w:t>Irrigation Technology</w:t>
      </w:r>
    </w:p>
    <w:p w:rsidR="00BC4AC2" w:rsidRPr="00CC76EF"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Reverse Forest Management</w:t>
      </w:r>
    </w:p>
    <w:p w:rsidR="00BC4AC2" w:rsidRDefault="00BC4AC2" w:rsidP="00E7040A">
      <w:pPr>
        <w:pStyle w:val="ListParagraph"/>
        <w:numPr>
          <w:ilvl w:val="1"/>
          <w:numId w:val="18"/>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Herbal </w:t>
      </w:r>
      <w:r w:rsidR="00FB7EB6" w:rsidRPr="00CC76EF">
        <w:rPr>
          <w:rFonts w:ascii="Book Antiqua" w:hAnsi="Book Antiqua" w:cs="Arial"/>
          <w:sz w:val="24"/>
          <w:szCs w:val="24"/>
        </w:rPr>
        <w:t>P</w:t>
      </w:r>
      <w:r w:rsidRPr="00CC76EF">
        <w:rPr>
          <w:rFonts w:ascii="Book Antiqua" w:hAnsi="Book Antiqua" w:cs="Arial"/>
          <w:sz w:val="24"/>
          <w:szCs w:val="24"/>
        </w:rPr>
        <w:t>lant Directory</w:t>
      </w:r>
    </w:p>
    <w:p w:rsidR="00926382" w:rsidRPr="00CC76EF" w:rsidRDefault="00926382" w:rsidP="00926382">
      <w:pPr>
        <w:pStyle w:val="ListParagraph"/>
        <w:spacing w:afterLines="100" w:after="240" w:line="240" w:lineRule="auto"/>
        <w:ind w:left="360"/>
        <w:contextualSpacing w:val="0"/>
        <w:jc w:val="both"/>
        <w:rPr>
          <w:rFonts w:ascii="Book Antiqua" w:hAnsi="Book Antiqua" w:cs="Arial"/>
          <w:sz w:val="24"/>
          <w:szCs w:val="24"/>
        </w:rPr>
      </w:pPr>
    </w:p>
    <w:p w:rsidR="00350768" w:rsidRPr="00CC76EF" w:rsidRDefault="003E074C" w:rsidP="00CC76EF">
      <w:pPr>
        <w:spacing w:afterLines="200" w:after="480" w:line="240" w:lineRule="auto"/>
        <w:jc w:val="both"/>
        <w:rPr>
          <w:rFonts w:ascii="Book Antiqua" w:eastAsia="Calibri" w:hAnsi="Book Antiqua" w:cs="Arial"/>
          <w:b/>
          <w:sz w:val="24"/>
          <w:szCs w:val="24"/>
        </w:rPr>
      </w:pPr>
      <w:r w:rsidRPr="00CC76EF">
        <w:rPr>
          <w:rFonts w:ascii="Book Antiqua" w:eastAsia="Calibri" w:hAnsi="Book Antiqua" w:cs="Arial"/>
          <w:b/>
          <w:sz w:val="24"/>
          <w:szCs w:val="24"/>
        </w:rPr>
        <w:t>3</w:t>
      </w:r>
      <w:r w:rsidR="000C1DC3" w:rsidRPr="00CC76EF">
        <w:rPr>
          <w:rFonts w:ascii="Book Antiqua" w:eastAsia="Calibri" w:hAnsi="Book Antiqua" w:cs="Arial"/>
          <w:b/>
          <w:sz w:val="24"/>
          <w:szCs w:val="24"/>
        </w:rPr>
        <w:t>.3 Environmental Aspects</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One of the highest nuisances in the urban environment (although it is now penetrating the rural areas, as well) is the plastic shopping bags. In the absence of a viable alternate, banning these bags is certainly not a solution. University departments and researchers may intensify their efforts in developing photo-degradable material for such bags in the coming years.</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 xml:space="preserve">While biodiversity is an important issue with all conservationists, it is also important that in the next decade or so, seed-banks for all indigenous herbs may be established. PCST may be instrumental to launch such a project through </w:t>
      </w:r>
      <w:proofErr w:type="spellStart"/>
      <w:r w:rsidRPr="00CC76EF">
        <w:rPr>
          <w:rFonts w:ascii="Book Antiqua" w:eastAsia="Calibri" w:hAnsi="Book Antiqua" w:cs="Arial"/>
          <w:sz w:val="24"/>
          <w:szCs w:val="24"/>
        </w:rPr>
        <w:t>MoST</w:t>
      </w:r>
      <w:proofErr w:type="spellEnd"/>
      <w:r w:rsidRPr="00CC76EF">
        <w:rPr>
          <w:rFonts w:ascii="Book Antiqua" w:eastAsia="Calibri" w:hAnsi="Book Antiqua" w:cs="Arial"/>
          <w:sz w:val="24"/>
          <w:szCs w:val="24"/>
        </w:rPr>
        <w:t xml:space="preserve">. </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Innovative approaches in other conservation areas such as ‘reverse forestation’ is to be popularized to ‘indigenize’ our forests now lost to ‘imported’ implantations.</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 xml:space="preserve">Integrated Water Management may be adopted during this decade for the benefit of the country. Here again PCST may suggest guidelines for the appropriate sister organizations in </w:t>
      </w:r>
      <w:proofErr w:type="spellStart"/>
      <w:r w:rsidRPr="00CC76EF">
        <w:rPr>
          <w:rFonts w:ascii="Book Antiqua" w:eastAsia="Calibri" w:hAnsi="Book Antiqua" w:cs="Arial"/>
          <w:sz w:val="24"/>
          <w:szCs w:val="24"/>
        </w:rPr>
        <w:t>MoST</w:t>
      </w:r>
      <w:proofErr w:type="spellEnd"/>
      <w:r w:rsidRPr="00CC76EF">
        <w:rPr>
          <w:rFonts w:ascii="Book Antiqua" w:eastAsia="Calibri" w:hAnsi="Book Antiqua" w:cs="Arial"/>
          <w:sz w:val="24"/>
          <w:szCs w:val="24"/>
        </w:rPr>
        <w:t xml:space="preserve"> to take a lead.</w:t>
      </w:r>
    </w:p>
    <w:p w:rsidR="00FB7EB6" w:rsidRPr="00CC76EF" w:rsidRDefault="00FB7EB6"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The specific topics discussed were:</w:t>
      </w:r>
    </w:p>
    <w:p w:rsidR="00BC4AC2" w:rsidRPr="00CC76EF" w:rsidRDefault="00BC4AC2" w:rsidP="00E7040A">
      <w:pPr>
        <w:pStyle w:val="ListParagraph"/>
        <w:numPr>
          <w:ilvl w:val="0"/>
          <w:numId w:val="21"/>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Sector Specific Technology</w:t>
      </w:r>
    </w:p>
    <w:p w:rsidR="00BC4AC2" w:rsidRPr="00CC76EF" w:rsidRDefault="00BC4AC2" w:rsidP="00E7040A">
      <w:pPr>
        <w:pStyle w:val="ListParagraph"/>
        <w:numPr>
          <w:ilvl w:val="0"/>
          <w:numId w:val="21"/>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Academi</w:t>
      </w:r>
      <w:r w:rsidR="007210A6" w:rsidRPr="00CC76EF">
        <w:rPr>
          <w:rFonts w:ascii="Book Antiqua" w:hAnsi="Book Antiqua" w:cs="Arial"/>
          <w:sz w:val="24"/>
          <w:szCs w:val="24"/>
        </w:rPr>
        <w:t>a Industry Linkage</w:t>
      </w:r>
    </w:p>
    <w:p w:rsidR="00BC4AC2" w:rsidRPr="00CC76EF" w:rsidRDefault="007210A6" w:rsidP="00E7040A">
      <w:pPr>
        <w:pStyle w:val="ListParagraph"/>
        <w:numPr>
          <w:ilvl w:val="0"/>
          <w:numId w:val="21"/>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Extended Life</w:t>
      </w:r>
      <w:r w:rsidR="00BC4AC2" w:rsidRPr="00CC76EF">
        <w:rPr>
          <w:rFonts w:ascii="Book Antiqua" w:hAnsi="Book Antiqua" w:cs="Arial"/>
          <w:sz w:val="24"/>
          <w:szCs w:val="24"/>
        </w:rPr>
        <w:t xml:space="preserve"> Furniture</w:t>
      </w:r>
    </w:p>
    <w:p w:rsidR="00BC4AC2" w:rsidRPr="00CC76EF" w:rsidRDefault="007210A6" w:rsidP="00E7040A">
      <w:pPr>
        <w:pStyle w:val="ListParagraph"/>
        <w:numPr>
          <w:ilvl w:val="0"/>
          <w:numId w:val="21"/>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G</w:t>
      </w:r>
      <w:r w:rsidR="00BC4AC2" w:rsidRPr="00CC76EF">
        <w:rPr>
          <w:rFonts w:ascii="Book Antiqua" w:hAnsi="Book Antiqua" w:cs="Arial"/>
          <w:sz w:val="24"/>
          <w:szCs w:val="24"/>
        </w:rPr>
        <w:t xml:space="preserve">rey </w:t>
      </w:r>
      <w:r w:rsidRPr="00CC76EF">
        <w:rPr>
          <w:rFonts w:ascii="Book Antiqua" w:hAnsi="Book Antiqua" w:cs="Arial"/>
          <w:sz w:val="24"/>
          <w:szCs w:val="24"/>
        </w:rPr>
        <w:t>W</w:t>
      </w:r>
      <w:r w:rsidR="00BC4AC2" w:rsidRPr="00CC76EF">
        <w:rPr>
          <w:rFonts w:ascii="Book Antiqua" w:hAnsi="Book Antiqua" w:cs="Arial"/>
          <w:sz w:val="24"/>
          <w:szCs w:val="24"/>
        </w:rPr>
        <w:t>ater</w:t>
      </w:r>
      <w:r w:rsidRPr="00CC76EF">
        <w:rPr>
          <w:rFonts w:ascii="Book Antiqua" w:hAnsi="Book Antiqua" w:cs="Arial"/>
          <w:sz w:val="24"/>
          <w:szCs w:val="24"/>
        </w:rPr>
        <w:t xml:space="preserve"> Reuse</w:t>
      </w:r>
    </w:p>
    <w:p w:rsidR="00BC4AC2" w:rsidRPr="00CC76EF" w:rsidRDefault="00BC4AC2" w:rsidP="00E7040A">
      <w:pPr>
        <w:pStyle w:val="ListParagraph"/>
        <w:numPr>
          <w:ilvl w:val="0"/>
          <w:numId w:val="21"/>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Restoration of Medicinal Plants</w:t>
      </w:r>
    </w:p>
    <w:p w:rsidR="00BC4AC2" w:rsidRPr="00CC76EF" w:rsidRDefault="00BC4AC2" w:rsidP="00E7040A">
      <w:pPr>
        <w:pStyle w:val="ListParagraph"/>
        <w:numPr>
          <w:ilvl w:val="0"/>
          <w:numId w:val="21"/>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Water Recycl</w:t>
      </w:r>
      <w:r w:rsidR="007210A6" w:rsidRPr="00CC76EF">
        <w:rPr>
          <w:rFonts w:ascii="Book Antiqua" w:hAnsi="Book Antiqua" w:cs="Arial"/>
          <w:sz w:val="24"/>
          <w:szCs w:val="24"/>
        </w:rPr>
        <w:t>ing</w:t>
      </w:r>
    </w:p>
    <w:p w:rsidR="00BC4AC2" w:rsidRPr="00CC76EF" w:rsidRDefault="00BC4AC2" w:rsidP="00E7040A">
      <w:pPr>
        <w:pStyle w:val="ListParagraph"/>
        <w:numPr>
          <w:ilvl w:val="0"/>
          <w:numId w:val="21"/>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Storm Water Storage</w:t>
      </w:r>
    </w:p>
    <w:p w:rsidR="00BC4AC2" w:rsidRPr="00CC76EF" w:rsidRDefault="00BC4AC2" w:rsidP="00E7040A">
      <w:pPr>
        <w:pStyle w:val="ListParagraph"/>
        <w:numPr>
          <w:ilvl w:val="0"/>
          <w:numId w:val="21"/>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Integrated Water Resource Management</w:t>
      </w:r>
    </w:p>
    <w:p w:rsidR="00BC4AC2" w:rsidRPr="00CC76EF" w:rsidRDefault="007210A6" w:rsidP="00E7040A">
      <w:pPr>
        <w:pStyle w:val="ListParagraph"/>
        <w:numPr>
          <w:ilvl w:val="0"/>
          <w:numId w:val="21"/>
        </w:numPr>
        <w:spacing w:afterLines="100" w:after="240" w:line="240" w:lineRule="auto"/>
        <w:ind w:left="360"/>
        <w:contextualSpacing w:val="0"/>
        <w:jc w:val="both"/>
        <w:rPr>
          <w:rFonts w:ascii="Book Antiqua" w:eastAsia="Calibri" w:hAnsi="Book Antiqua" w:cs="Arial"/>
          <w:sz w:val="24"/>
          <w:szCs w:val="24"/>
        </w:rPr>
      </w:pPr>
      <w:r w:rsidRPr="00CC76EF">
        <w:rPr>
          <w:rFonts w:ascii="Book Antiqua" w:hAnsi="Book Antiqua" w:cs="Arial"/>
          <w:sz w:val="24"/>
          <w:szCs w:val="24"/>
        </w:rPr>
        <w:t>Environmental Awareness</w:t>
      </w:r>
      <w:r w:rsidR="00BC4AC2" w:rsidRPr="00CC76EF">
        <w:rPr>
          <w:rFonts w:ascii="Book Antiqua" w:hAnsi="Book Antiqua" w:cs="Arial"/>
          <w:sz w:val="24"/>
          <w:szCs w:val="24"/>
        </w:rPr>
        <w:t xml:space="preserve"> for Politicians</w:t>
      </w:r>
    </w:p>
    <w:p w:rsidR="00E7040A" w:rsidRDefault="00E7040A" w:rsidP="00CC76EF">
      <w:pPr>
        <w:spacing w:afterLines="200" w:after="480" w:line="240" w:lineRule="auto"/>
        <w:jc w:val="both"/>
        <w:rPr>
          <w:rFonts w:ascii="Book Antiqua" w:eastAsia="Calibri" w:hAnsi="Book Antiqua" w:cs="Arial"/>
          <w:b/>
          <w:sz w:val="24"/>
          <w:szCs w:val="24"/>
        </w:rPr>
      </w:pPr>
    </w:p>
    <w:p w:rsidR="00350768" w:rsidRPr="00CC76EF" w:rsidRDefault="003E074C"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b/>
          <w:sz w:val="24"/>
          <w:szCs w:val="24"/>
        </w:rPr>
        <w:t>3</w:t>
      </w:r>
      <w:r w:rsidR="000C1DC3" w:rsidRPr="00CC76EF">
        <w:rPr>
          <w:rFonts w:ascii="Book Antiqua" w:eastAsia="Calibri" w:hAnsi="Book Antiqua" w:cs="Arial"/>
          <w:b/>
          <w:sz w:val="24"/>
          <w:szCs w:val="24"/>
        </w:rPr>
        <w:t>.4Economical Aspects</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 xml:space="preserve">Economics is the driving engine for </w:t>
      </w:r>
      <w:proofErr w:type="spellStart"/>
      <w:r w:rsidRPr="00CC76EF">
        <w:rPr>
          <w:rFonts w:ascii="Book Antiqua" w:eastAsia="Calibri" w:hAnsi="Book Antiqua" w:cs="Arial"/>
          <w:sz w:val="24"/>
          <w:szCs w:val="24"/>
        </w:rPr>
        <w:t xml:space="preserve">every </w:t>
      </w:r>
      <w:r w:rsidR="0000555D" w:rsidRPr="00CC76EF">
        <w:rPr>
          <w:rFonts w:ascii="Book Antiqua" w:eastAsia="Calibri" w:hAnsi="Book Antiqua" w:cs="Arial"/>
          <w:sz w:val="24"/>
          <w:szCs w:val="24"/>
        </w:rPr>
        <w:t>t</w:t>
      </w:r>
      <w:r w:rsidRPr="00CC76EF">
        <w:rPr>
          <w:rFonts w:ascii="Book Antiqua" w:eastAsia="Calibri" w:hAnsi="Book Antiqua" w:cs="Arial"/>
          <w:sz w:val="24"/>
          <w:szCs w:val="24"/>
        </w:rPr>
        <w:t>hing</w:t>
      </w:r>
      <w:proofErr w:type="spellEnd"/>
      <w:r w:rsidRPr="00CC76EF">
        <w:rPr>
          <w:rFonts w:ascii="Book Antiqua" w:eastAsia="Calibri" w:hAnsi="Book Antiqua" w:cs="Arial"/>
          <w:sz w:val="24"/>
          <w:szCs w:val="24"/>
        </w:rPr>
        <w:t xml:space="preserve">. </w:t>
      </w:r>
      <w:r w:rsidR="00A445DF" w:rsidRPr="00CC76EF">
        <w:rPr>
          <w:rFonts w:ascii="Book Antiqua" w:eastAsia="Calibri" w:hAnsi="Book Antiqua" w:cs="Arial"/>
          <w:sz w:val="24"/>
          <w:szCs w:val="24"/>
        </w:rPr>
        <w:t>Whereas</w:t>
      </w:r>
      <w:r w:rsidRPr="00CC76EF">
        <w:rPr>
          <w:rFonts w:ascii="Book Antiqua" w:eastAsia="Calibri" w:hAnsi="Book Antiqua" w:cs="Arial"/>
          <w:sz w:val="24"/>
          <w:szCs w:val="24"/>
        </w:rPr>
        <w:t xml:space="preserve"> it is the duty of the state to provide the basic needs, including safe water and sanitation to its citizens, at affordable prices, it may also be realized that nothing comes for free. Moreover, if a utility like water is accessible, free of charge, there is no incentive for economizing on its use. In the coming years, through the marriage of technologies, dependable, robust, and easily monitored water meters are to be developed. Through comprehensive exercise water meters may then be installed for the domestic consumers.</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Similar steps for the industrial consumers would motivate them to recycle their wastewater and thus ultimately contribute to water conservation efforts.</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 xml:space="preserve">Compilation of the recycling technologies, developed within the country, and appropriately popularized, could help the individuals and the industrial units to help them save on their expenses.   </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 xml:space="preserve">It is hoped, that in the coming years, with the improvement of economy, more chemicals used as </w:t>
      </w:r>
      <w:r w:rsidR="00F849F5" w:rsidRPr="00CC76EF">
        <w:rPr>
          <w:rFonts w:ascii="Book Antiqua" w:eastAsia="Calibri" w:hAnsi="Book Antiqua" w:cs="Arial"/>
          <w:sz w:val="24"/>
          <w:szCs w:val="24"/>
        </w:rPr>
        <w:t xml:space="preserve">a </w:t>
      </w:r>
      <w:r w:rsidRPr="00CC76EF">
        <w:rPr>
          <w:rFonts w:ascii="Book Antiqua" w:eastAsia="Calibri" w:hAnsi="Book Antiqua" w:cs="Arial"/>
          <w:sz w:val="24"/>
          <w:szCs w:val="24"/>
        </w:rPr>
        <w:t>raw material</w:t>
      </w:r>
      <w:r w:rsidR="00AE5DB2">
        <w:rPr>
          <w:rFonts w:ascii="Book Antiqua" w:eastAsia="Calibri" w:hAnsi="Book Antiqua" w:cs="Arial"/>
          <w:sz w:val="24"/>
          <w:szCs w:val="24"/>
        </w:rPr>
        <w:t xml:space="preserve"> </w:t>
      </w:r>
      <w:r w:rsidR="00F849F5" w:rsidRPr="00CC76EF">
        <w:rPr>
          <w:rFonts w:ascii="Book Antiqua" w:eastAsia="Calibri" w:hAnsi="Book Antiqua" w:cs="Arial"/>
          <w:sz w:val="24"/>
          <w:szCs w:val="24"/>
        </w:rPr>
        <w:t>in</w:t>
      </w:r>
      <w:r w:rsidR="00AE5DB2">
        <w:rPr>
          <w:rFonts w:ascii="Book Antiqua" w:eastAsia="Calibri" w:hAnsi="Book Antiqua" w:cs="Arial"/>
          <w:sz w:val="24"/>
          <w:szCs w:val="24"/>
        </w:rPr>
        <w:t xml:space="preserve"> </w:t>
      </w:r>
      <w:r w:rsidR="00F849F5" w:rsidRPr="00CC76EF">
        <w:rPr>
          <w:rFonts w:ascii="Book Antiqua" w:eastAsia="Calibri" w:hAnsi="Book Antiqua" w:cs="Arial"/>
          <w:sz w:val="24"/>
          <w:szCs w:val="24"/>
        </w:rPr>
        <w:t>industries</w:t>
      </w:r>
      <w:r w:rsidRPr="00CC76EF">
        <w:rPr>
          <w:rFonts w:ascii="Book Antiqua" w:eastAsia="Calibri" w:hAnsi="Book Antiqua" w:cs="Arial"/>
          <w:sz w:val="24"/>
          <w:szCs w:val="24"/>
        </w:rPr>
        <w:t xml:space="preserve">, would be made reducing the foreign exchange expenditure.  </w:t>
      </w:r>
    </w:p>
    <w:p w:rsidR="00FB7EB6" w:rsidRPr="00CC76EF" w:rsidRDefault="00FB7EB6"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Under this heading, the issues highlighted were:</w:t>
      </w:r>
    </w:p>
    <w:p w:rsidR="008B37E8" w:rsidRPr="00CC76EF" w:rsidRDefault="008B37E8" w:rsidP="00E7040A">
      <w:pPr>
        <w:pStyle w:val="NoSpacing"/>
        <w:numPr>
          <w:ilvl w:val="1"/>
          <w:numId w:val="22"/>
        </w:numPr>
        <w:spacing w:afterLines="100" w:after="240"/>
        <w:ind w:left="360"/>
        <w:jc w:val="both"/>
        <w:rPr>
          <w:rFonts w:ascii="Book Antiqua" w:hAnsi="Book Antiqua" w:cs="Arial"/>
          <w:sz w:val="24"/>
          <w:szCs w:val="24"/>
        </w:rPr>
      </w:pPr>
      <w:r w:rsidRPr="00CC76EF">
        <w:rPr>
          <w:rFonts w:ascii="Book Antiqua" w:hAnsi="Book Antiqua" w:cs="Arial"/>
          <w:sz w:val="24"/>
          <w:szCs w:val="24"/>
        </w:rPr>
        <w:t>Resource Utilization</w:t>
      </w:r>
    </w:p>
    <w:p w:rsidR="008B37E8" w:rsidRPr="00CC76EF" w:rsidRDefault="008B37E8" w:rsidP="00E7040A">
      <w:pPr>
        <w:pStyle w:val="NoSpacing"/>
        <w:numPr>
          <w:ilvl w:val="1"/>
          <w:numId w:val="22"/>
        </w:numPr>
        <w:spacing w:afterLines="100" w:after="240"/>
        <w:ind w:left="360"/>
        <w:jc w:val="both"/>
        <w:rPr>
          <w:rFonts w:ascii="Book Antiqua" w:hAnsi="Book Antiqua" w:cs="Arial"/>
          <w:sz w:val="24"/>
          <w:szCs w:val="24"/>
        </w:rPr>
      </w:pPr>
      <w:r w:rsidRPr="00CC76EF">
        <w:rPr>
          <w:rFonts w:ascii="Book Antiqua" w:hAnsi="Book Antiqua" w:cs="Arial"/>
          <w:sz w:val="24"/>
          <w:szCs w:val="24"/>
        </w:rPr>
        <w:t>Access &amp; Affordability</w:t>
      </w:r>
    </w:p>
    <w:p w:rsidR="008B37E8" w:rsidRPr="00CC76EF" w:rsidRDefault="008B37E8" w:rsidP="00E7040A">
      <w:pPr>
        <w:pStyle w:val="NoSpacing"/>
        <w:numPr>
          <w:ilvl w:val="1"/>
          <w:numId w:val="22"/>
        </w:numPr>
        <w:spacing w:afterLines="100" w:after="240"/>
        <w:ind w:left="360"/>
        <w:jc w:val="both"/>
        <w:rPr>
          <w:rFonts w:ascii="Book Antiqua" w:hAnsi="Book Antiqua" w:cs="Arial"/>
          <w:sz w:val="24"/>
          <w:szCs w:val="24"/>
        </w:rPr>
      </w:pPr>
      <w:r w:rsidRPr="00CC76EF">
        <w:rPr>
          <w:rFonts w:ascii="Book Antiqua" w:hAnsi="Book Antiqua" w:cs="Arial"/>
          <w:sz w:val="24"/>
          <w:szCs w:val="24"/>
        </w:rPr>
        <w:t>Entrepreneurship</w:t>
      </w:r>
    </w:p>
    <w:p w:rsidR="008B37E8" w:rsidRPr="00CC76EF" w:rsidRDefault="008B37E8" w:rsidP="00E7040A">
      <w:pPr>
        <w:pStyle w:val="NoSpacing"/>
        <w:numPr>
          <w:ilvl w:val="1"/>
          <w:numId w:val="22"/>
        </w:numPr>
        <w:spacing w:afterLines="100" w:after="240"/>
        <w:ind w:left="360"/>
        <w:jc w:val="both"/>
        <w:rPr>
          <w:rFonts w:ascii="Book Antiqua" w:hAnsi="Book Antiqua" w:cs="Arial"/>
          <w:sz w:val="24"/>
          <w:szCs w:val="24"/>
        </w:rPr>
      </w:pPr>
      <w:r w:rsidRPr="00CC76EF">
        <w:rPr>
          <w:rFonts w:ascii="Book Antiqua" w:hAnsi="Book Antiqua" w:cs="Arial"/>
          <w:sz w:val="24"/>
          <w:szCs w:val="24"/>
        </w:rPr>
        <w:t>Organic Waste</w:t>
      </w:r>
      <w:r w:rsidR="00AE5DB2">
        <w:rPr>
          <w:rFonts w:ascii="Book Antiqua" w:hAnsi="Book Antiqua" w:cs="Arial"/>
          <w:sz w:val="24"/>
          <w:szCs w:val="24"/>
        </w:rPr>
        <w:t xml:space="preserve"> </w:t>
      </w:r>
      <w:r w:rsidRPr="00CC76EF">
        <w:rPr>
          <w:rFonts w:ascii="Book Antiqua" w:hAnsi="Book Antiqua" w:cs="Arial"/>
          <w:sz w:val="24"/>
          <w:szCs w:val="24"/>
        </w:rPr>
        <w:t>Utilization</w:t>
      </w:r>
    </w:p>
    <w:p w:rsidR="008B37E8" w:rsidRPr="00CC76EF" w:rsidRDefault="00F849F5" w:rsidP="00E7040A">
      <w:pPr>
        <w:pStyle w:val="NoSpacing"/>
        <w:numPr>
          <w:ilvl w:val="1"/>
          <w:numId w:val="22"/>
        </w:numPr>
        <w:spacing w:afterLines="100" w:after="240"/>
        <w:ind w:left="360"/>
        <w:jc w:val="both"/>
        <w:rPr>
          <w:rFonts w:ascii="Book Antiqua" w:hAnsi="Book Antiqua" w:cs="Arial"/>
          <w:sz w:val="24"/>
          <w:szCs w:val="24"/>
        </w:rPr>
      </w:pPr>
      <w:r w:rsidRPr="00CC76EF">
        <w:rPr>
          <w:rFonts w:ascii="Book Antiqua" w:hAnsi="Book Antiqua" w:cs="Arial"/>
          <w:sz w:val="24"/>
          <w:szCs w:val="24"/>
        </w:rPr>
        <w:t>Refuse Derived</w:t>
      </w:r>
      <w:r w:rsidR="008B37E8" w:rsidRPr="00CC76EF">
        <w:rPr>
          <w:rFonts w:ascii="Book Antiqua" w:hAnsi="Book Antiqua" w:cs="Arial"/>
          <w:sz w:val="24"/>
          <w:szCs w:val="24"/>
        </w:rPr>
        <w:t xml:space="preserve"> Fuel</w:t>
      </w:r>
      <w:r w:rsidRPr="00CC76EF">
        <w:rPr>
          <w:rFonts w:ascii="Book Antiqua" w:hAnsi="Book Antiqua" w:cs="Arial"/>
          <w:sz w:val="24"/>
          <w:szCs w:val="24"/>
        </w:rPr>
        <w:t>s</w:t>
      </w:r>
    </w:p>
    <w:p w:rsidR="00457219" w:rsidRPr="00CC76EF" w:rsidRDefault="00457219" w:rsidP="00E7040A">
      <w:pPr>
        <w:pStyle w:val="NoSpacing"/>
        <w:numPr>
          <w:ilvl w:val="1"/>
          <w:numId w:val="22"/>
        </w:numPr>
        <w:spacing w:afterLines="100" w:after="240"/>
        <w:ind w:left="360"/>
        <w:jc w:val="both"/>
        <w:rPr>
          <w:rFonts w:ascii="Book Antiqua" w:hAnsi="Book Antiqua" w:cs="Arial"/>
          <w:sz w:val="24"/>
          <w:szCs w:val="24"/>
        </w:rPr>
      </w:pPr>
      <w:r w:rsidRPr="00CC76EF">
        <w:rPr>
          <w:rFonts w:ascii="Book Antiqua" w:hAnsi="Book Antiqua" w:cs="Arial"/>
          <w:sz w:val="24"/>
          <w:szCs w:val="24"/>
        </w:rPr>
        <w:t xml:space="preserve">Air Pollution Remedial Measures </w:t>
      </w:r>
    </w:p>
    <w:p w:rsidR="008B37E8" w:rsidRPr="00CC76EF" w:rsidRDefault="008B37E8" w:rsidP="00E7040A">
      <w:pPr>
        <w:pStyle w:val="NoSpacing"/>
        <w:numPr>
          <w:ilvl w:val="1"/>
          <w:numId w:val="22"/>
        </w:numPr>
        <w:spacing w:afterLines="100" w:after="240"/>
        <w:ind w:left="360"/>
        <w:jc w:val="both"/>
        <w:rPr>
          <w:rFonts w:ascii="Book Antiqua" w:hAnsi="Book Antiqua" w:cs="Arial"/>
          <w:sz w:val="24"/>
          <w:szCs w:val="24"/>
        </w:rPr>
      </w:pPr>
      <w:r w:rsidRPr="00CC76EF">
        <w:rPr>
          <w:rFonts w:ascii="Book Antiqua" w:hAnsi="Book Antiqua" w:cs="Arial"/>
          <w:sz w:val="24"/>
          <w:szCs w:val="24"/>
        </w:rPr>
        <w:t xml:space="preserve">Water </w:t>
      </w:r>
      <w:r w:rsidR="007210A6" w:rsidRPr="00CC76EF">
        <w:rPr>
          <w:rFonts w:ascii="Book Antiqua" w:hAnsi="Book Antiqua" w:cs="Arial"/>
          <w:sz w:val="24"/>
          <w:szCs w:val="24"/>
        </w:rPr>
        <w:t>Metering</w:t>
      </w:r>
    </w:p>
    <w:p w:rsidR="00687311" w:rsidRPr="00CC76EF" w:rsidRDefault="00687311" w:rsidP="00CC76EF">
      <w:pPr>
        <w:pStyle w:val="NoSpacing"/>
        <w:spacing w:afterLines="200" w:after="480"/>
        <w:jc w:val="both"/>
        <w:rPr>
          <w:rFonts w:ascii="Book Antiqua" w:hAnsi="Book Antiqua" w:cs="Arial"/>
          <w:sz w:val="24"/>
          <w:szCs w:val="24"/>
        </w:rPr>
      </w:pPr>
    </w:p>
    <w:p w:rsidR="00350768" w:rsidRPr="00CC76EF" w:rsidRDefault="000C1DC3" w:rsidP="00CC76EF">
      <w:pPr>
        <w:pStyle w:val="ListParagraph"/>
        <w:numPr>
          <w:ilvl w:val="1"/>
          <w:numId w:val="36"/>
        </w:numPr>
        <w:spacing w:afterLines="200" w:after="480" w:line="240" w:lineRule="auto"/>
        <w:ind w:left="0"/>
        <w:contextualSpacing w:val="0"/>
        <w:jc w:val="both"/>
        <w:rPr>
          <w:rFonts w:ascii="Book Antiqua" w:eastAsia="Calibri" w:hAnsi="Book Antiqua" w:cs="Arial"/>
          <w:b/>
          <w:sz w:val="24"/>
          <w:szCs w:val="24"/>
        </w:rPr>
      </w:pPr>
      <w:r w:rsidRPr="00CC76EF">
        <w:rPr>
          <w:rFonts w:ascii="Book Antiqua" w:eastAsia="Calibri" w:hAnsi="Book Antiqua" w:cs="Arial"/>
          <w:b/>
          <w:sz w:val="24"/>
          <w:szCs w:val="24"/>
        </w:rPr>
        <w:t>Political Aspects</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lastRenderedPageBreak/>
        <w:t>In a democratic society, it is ultimately the “political will’ that gets things done. No matter how elaborate the plans</w:t>
      </w:r>
      <w:r w:rsidR="00AE5DB2">
        <w:rPr>
          <w:rFonts w:ascii="Book Antiqua" w:eastAsia="Calibri" w:hAnsi="Book Antiqua" w:cs="Arial"/>
          <w:sz w:val="24"/>
          <w:szCs w:val="24"/>
        </w:rPr>
        <w:t xml:space="preserve"> </w:t>
      </w:r>
      <w:r w:rsidR="00A445DF" w:rsidRPr="00CC76EF">
        <w:rPr>
          <w:rFonts w:ascii="Book Antiqua" w:eastAsia="Calibri" w:hAnsi="Book Antiqua" w:cs="Arial"/>
          <w:sz w:val="24"/>
          <w:szCs w:val="24"/>
        </w:rPr>
        <w:t>are</w:t>
      </w:r>
      <w:r w:rsidRPr="00CC76EF">
        <w:rPr>
          <w:rFonts w:ascii="Book Antiqua" w:eastAsia="Calibri" w:hAnsi="Book Antiqua" w:cs="Arial"/>
          <w:sz w:val="24"/>
          <w:szCs w:val="24"/>
        </w:rPr>
        <w:t xml:space="preserve">, for improving the environment, within the country, unless the decision makers, in general, and the political players, in particular, are taken on board, such plans would have little chance of being effectively implemented. A number of steps need to be taken to make this possible, some </w:t>
      </w:r>
      <w:r w:rsidR="00F849F5" w:rsidRPr="00CC76EF">
        <w:rPr>
          <w:rFonts w:ascii="Book Antiqua" w:eastAsia="Calibri" w:hAnsi="Book Antiqua" w:cs="Arial"/>
          <w:sz w:val="24"/>
          <w:szCs w:val="24"/>
        </w:rPr>
        <w:t xml:space="preserve">of </w:t>
      </w:r>
      <w:r w:rsidRPr="00CC76EF">
        <w:rPr>
          <w:rFonts w:ascii="Book Antiqua" w:eastAsia="Calibri" w:hAnsi="Book Antiqua" w:cs="Arial"/>
          <w:sz w:val="24"/>
          <w:szCs w:val="24"/>
        </w:rPr>
        <w:t>which are indicated below:</w:t>
      </w:r>
    </w:p>
    <w:p w:rsidR="00350768" w:rsidRPr="00CC76EF" w:rsidRDefault="00350768" w:rsidP="00CC76EF">
      <w:pPr>
        <w:numPr>
          <w:ilvl w:val="3"/>
          <w:numId w:val="14"/>
        </w:numPr>
        <w:spacing w:afterLines="200" w:after="480" w:line="240" w:lineRule="auto"/>
        <w:ind w:left="0"/>
        <w:jc w:val="both"/>
        <w:rPr>
          <w:rFonts w:ascii="Book Antiqua" w:eastAsia="Calibri" w:hAnsi="Book Antiqua" w:cs="Arial"/>
          <w:sz w:val="24"/>
          <w:szCs w:val="24"/>
        </w:rPr>
      </w:pPr>
      <w:r w:rsidRPr="00CC76EF">
        <w:rPr>
          <w:rFonts w:ascii="Book Antiqua" w:eastAsia="Calibri" w:hAnsi="Book Antiqua" w:cs="Arial"/>
          <w:sz w:val="24"/>
          <w:szCs w:val="24"/>
        </w:rPr>
        <w:t>Through Ministry of Science and Technology ALL major political parties may be approached to form a ‘Think Tank’ on environment within the party. This, hopefully lead to the inclusion of environmental concerns in the manifesto of these parties which would certainly be the first step in the right direction.</w:t>
      </w:r>
    </w:p>
    <w:p w:rsidR="00350768" w:rsidRPr="00CC76EF" w:rsidRDefault="00350768" w:rsidP="00CC76EF">
      <w:pPr>
        <w:numPr>
          <w:ilvl w:val="3"/>
          <w:numId w:val="14"/>
        </w:numPr>
        <w:spacing w:afterLines="200" w:after="480" w:line="240" w:lineRule="auto"/>
        <w:ind w:left="0"/>
        <w:jc w:val="both"/>
        <w:rPr>
          <w:rFonts w:ascii="Book Antiqua" w:eastAsia="Calibri" w:hAnsi="Book Antiqua" w:cs="Arial"/>
          <w:sz w:val="24"/>
          <w:szCs w:val="24"/>
        </w:rPr>
      </w:pPr>
      <w:r w:rsidRPr="00CC76EF">
        <w:rPr>
          <w:rFonts w:ascii="Book Antiqua" w:eastAsia="Calibri" w:hAnsi="Book Antiqua" w:cs="Arial"/>
          <w:sz w:val="24"/>
          <w:szCs w:val="24"/>
        </w:rPr>
        <w:t xml:space="preserve">Both upper and lower house of the national legislature be requested to </w:t>
      </w:r>
      <w:r w:rsidR="008B37E8" w:rsidRPr="00CC76EF">
        <w:rPr>
          <w:rFonts w:ascii="Book Antiqua" w:eastAsia="Calibri" w:hAnsi="Book Antiqua" w:cs="Arial"/>
          <w:sz w:val="24"/>
          <w:szCs w:val="24"/>
        </w:rPr>
        <w:t>activ</w:t>
      </w:r>
      <w:r w:rsidR="0080132F" w:rsidRPr="00CC76EF">
        <w:rPr>
          <w:rFonts w:ascii="Book Antiqua" w:eastAsia="Calibri" w:hAnsi="Book Antiqua" w:cs="Arial"/>
          <w:sz w:val="24"/>
          <w:szCs w:val="24"/>
        </w:rPr>
        <w:t>at</w:t>
      </w:r>
      <w:r w:rsidR="008B37E8" w:rsidRPr="00CC76EF">
        <w:rPr>
          <w:rFonts w:ascii="Book Antiqua" w:eastAsia="Calibri" w:hAnsi="Book Antiqua" w:cs="Arial"/>
          <w:sz w:val="24"/>
          <w:szCs w:val="24"/>
        </w:rPr>
        <w:t>e</w:t>
      </w:r>
      <w:r w:rsidR="0080132F" w:rsidRPr="00CC76EF">
        <w:rPr>
          <w:rFonts w:ascii="Book Antiqua" w:eastAsia="Calibri" w:hAnsi="Book Antiqua" w:cs="Arial"/>
          <w:sz w:val="24"/>
          <w:szCs w:val="24"/>
        </w:rPr>
        <w:t xml:space="preserve"> their respective</w:t>
      </w:r>
      <w:r w:rsidRPr="00CC76EF">
        <w:rPr>
          <w:rFonts w:ascii="Book Antiqua" w:eastAsia="Calibri" w:hAnsi="Book Antiqua" w:cs="Arial"/>
          <w:sz w:val="24"/>
          <w:szCs w:val="24"/>
        </w:rPr>
        <w:t xml:space="preserve"> ‘standing committee</w:t>
      </w:r>
      <w:r w:rsidR="0080132F" w:rsidRPr="00CC76EF">
        <w:rPr>
          <w:rFonts w:ascii="Book Antiqua" w:eastAsia="Calibri" w:hAnsi="Book Antiqua" w:cs="Arial"/>
          <w:sz w:val="24"/>
          <w:szCs w:val="24"/>
        </w:rPr>
        <w:t>s</w:t>
      </w:r>
      <w:r w:rsidRPr="00CC76EF">
        <w:rPr>
          <w:rFonts w:ascii="Book Antiqua" w:eastAsia="Calibri" w:hAnsi="Book Antiqua" w:cs="Arial"/>
          <w:sz w:val="24"/>
          <w:szCs w:val="24"/>
        </w:rPr>
        <w:t xml:space="preserve">’ on environment. </w:t>
      </w:r>
    </w:p>
    <w:p w:rsidR="00FB7EB6" w:rsidRPr="00CC76EF" w:rsidRDefault="00FB7EB6"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Here the panel stressed the following points:</w:t>
      </w:r>
    </w:p>
    <w:p w:rsidR="008B37E8" w:rsidRPr="00CC76EF" w:rsidRDefault="008B37E8" w:rsidP="00E7040A">
      <w:pPr>
        <w:pStyle w:val="NoSpacing"/>
        <w:numPr>
          <w:ilvl w:val="0"/>
          <w:numId w:val="24"/>
        </w:numPr>
        <w:spacing w:afterLines="100" w:after="240"/>
        <w:ind w:left="360"/>
        <w:jc w:val="both"/>
        <w:rPr>
          <w:rFonts w:ascii="Book Antiqua" w:hAnsi="Book Antiqua" w:cs="Arial"/>
          <w:sz w:val="24"/>
          <w:szCs w:val="24"/>
        </w:rPr>
      </w:pPr>
      <w:r w:rsidRPr="00CC76EF">
        <w:rPr>
          <w:rFonts w:ascii="Book Antiqua" w:hAnsi="Book Antiqua" w:cs="Arial"/>
          <w:sz w:val="24"/>
          <w:szCs w:val="24"/>
        </w:rPr>
        <w:t>Management</w:t>
      </w:r>
    </w:p>
    <w:p w:rsidR="008B37E8" w:rsidRPr="00CC76EF" w:rsidRDefault="008B37E8" w:rsidP="00E7040A">
      <w:pPr>
        <w:pStyle w:val="NoSpacing"/>
        <w:numPr>
          <w:ilvl w:val="0"/>
          <w:numId w:val="24"/>
        </w:numPr>
        <w:spacing w:afterLines="100" w:after="240"/>
        <w:ind w:left="360"/>
        <w:jc w:val="both"/>
        <w:rPr>
          <w:rFonts w:ascii="Book Antiqua" w:hAnsi="Book Antiqua" w:cs="Arial"/>
          <w:sz w:val="24"/>
          <w:szCs w:val="24"/>
        </w:rPr>
      </w:pPr>
      <w:r w:rsidRPr="00CC76EF">
        <w:rPr>
          <w:rFonts w:ascii="Book Antiqua" w:hAnsi="Book Antiqua" w:cs="Arial"/>
          <w:sz w:val="24"/>
          <w:szCs w:val="24"/>
        </w:rPr>
        <w:t>Implementation</w:t>
      </w:r>
    </w:p>
    <w:p w:rsidR="008B37E8" w:rsidRPr="00CC76EF" w:rsidRDefault="008B37E8" w:rsidP="00E7040A">
      <w:pPr>
        <w:pStyle w:val="NoSpacing"/>
        <w:numPr>
          <w:ilvl w:val="0"/>
          <w:numId w:val="24"/>
        </w:numPr>
        <w:spacing w:afterLines="100" w:after="240"/>
        <w:ind w:left="360"/>
        <w:jc w:val="both"/>
        <w:rPr>
          <w:rFonts w:ascii="Book Antiqua" w:hAnsi="Book Antiqua" w:cs="Arial"/>
          <w:sz w:val="24"/>
          <w:szCs w:val="24"/>
        </w:rPr>
      </w:pPr>
      <w:r w:rsidRPr="00CC76EF">
        <w:rPr>
          <w:rFonts w:ascii="Book Antiqua" w:hAnsi="Book Antiqua" w:cs="Arial"/>
          <w:sz w:val="24"/>
          <w:szCs w:val="24"/>
        </w:rPr>
        <w:t>Involvement of Politicians</w:t>
      </w:r>
    </w:p>
    <w:p w:rsidR="008B37E8" w:rsidRPr="00CC76EF" w:rsidRDefault="008B37E8" w:rsidP="00E7040A">
      <w:pPr>
        <w:pStyle w:val="NoSpacing"/>
        <w:numPr>
          <w:ilvl w:val="0"/>
          <w:numId w:val="24"/>
        </w:numPr>
        <w:spacing w:afterLines="100" w:after="240"/>
        <w:ind w:left="360"/>
        <w:jc w:val="both"/>
        <w:rPr>
          <w:rFonts w:ascii="Book Antiqua" w:hAnsi="Book Antiqua" w:cs="Arial"/>
          <w:sz w:val="24"/>
          <w:szCs w:val="24"/>
        </w:rPr>
      </w:pPr>
      <w:r w:rsidRPr="00CC76EF">
        <w:rPr>
          <w:rFonts w:ascii="Book Antiqua" w:hAnsi="Book Antiqua" w:cs="Arial"/>
          <w:sz w:val="24"/>
          <w:szCs w:val="24"/>
        </w:rPr>
        <w:t>Scientific Policy</w:t>
      </w:r>
    </w:p>
    <w:p w:rsidR="008B37E8" w:rsidRPr="00CC76EF" w:rsidRDefault="008B37E8" w:rsidP="00E7040A">
      <w:pPr>
        <w:pStyle w:val="NoSpacing"/>
        <w:numPr>
          <w:ilvl w:val="0"/>
          <w:numId w:val="24"/>
        </w:numPr>
        <w:spacing w:afterLines="100" w:after="240"/>
        <w:ind w:left="360"/>
        <w:jc w:val="both"/>
        <w:rPr>
          <w:rFonts w:ascii="Book Antiqua" w:hAnsi="Book Antiqua" w:cs="Arial"/>
          <w:sz w:val="24"/>
          <w:szCs w:val="24"/>
        </w:rPr>
      </w:pPr>
      <w:r w:rsidRPr="00CC76EF">
        <w:rPr>
          <w:rFonts w:ascii="Book Antiqua" w:hAnsi="Book Antiqua" w:cs="Arial"/>
          <w:sz w:val="24"/>
          <w:szCs w:val="24"/>
        </w:rPr>
        <w:t>Standardization</w:t>
      </w:r>
    </w:p>
    <w:p w:rsidR="008B37E8" w:rsidRPr="00CC76EF" w:rsidRDefault="008B37E8" w:rsidP="00E7040A">
      <w:pPr>
        <w:pStyle w:val="NoSpacing"/>
        <w:numPr>
          <w:ilvl w:val="0"/>
          <w:numId w:val="24"/>
        </w:numPr>
        <w:spacing w:afterLines="100" w:after="240"/>
        <w:ind w:left="360"/>
        <w:jc w:val="both"/>
        <w:rPr>
          <w:rFonts w:ascii="Book Antiqua" w:hAnsi="Book Antiqua" w:cs="Arial"/>
          <w:sz w:val="24"/>
          <w:szCs w:val="24"/>
        </w:rPr>
      </w:pPr>
      <w:r w:rsidRPr="00CC76EF">
        <w:rPr>
          <w:rFonts w:ascii="Book Antiqua" w:hAnsi="Book Antiqua" w:cs="Arial"/>
          <w:sz w:val="24"/>
          <w:szCs w:val="24"/>
        </w:rPr>
        <w:t>R&amp;D Fund</w:t>
      </w:r>
      <w:r w:rsidR="007210A6" w:rsidRPr="00CC76EF">
        <w:rPr>
          <w:rFonts w:ascii="Book Antiqua" w:hAnsi="Book Antiqua" w:cs="Arial"/>
          <w:sz w:val="24"/>
          <w:szCs w:val="24"/>
        </w:rPr>
        <w:t>ing</w:t>
      </w:r>
      <w:r w:rsidRPr="00CC76EF">
        <w:rPr>
          <w:rFonts w:ascii="Book Antiqua" w:hAnsi="Book Antiqua" w:cs="Arial"/>
          <w:sz w:val="24"/>
          <w:szCs w:val="24"/>
        </w:rPr>
        <w:t xml:space="preserve"> Mechanism</w:t>
      </w:r>
    </w:p>
    <w:p w:rsidR="008B37E8" w:rsidRPr="00CC76EF" w:rsidRDefault="008B37E8" w:rsidP="00E7040A">
      <w:pPr>
        <w:pStyle w:val="NoSpacing"/>
        <w:numPr>
          <w:ilvl w:val="0"/>
          <w:numId w:val="24"/>
        </w:numPr>
        <w:spacing w:afterLines="100" w:after="240"/>
        <w:ind w:left="360"/>
        <w:jc w:val="both"/>
        <w:rPr>
          <w:rFonts w:ascii="Book Antiqua" w:hAnsi="Book Antiqua" w:cs="Arial"/>
          <w:sz w:val="24"/>
          <w:szCs w:val="24"/>
        </w:rPr>
      </w:pPr>
      <w:r w:rsidRPr="00CC76EF">
        <w:rPr>
          <w:rFonts w:ascii="Book Antiqua" w:hAnsi="Book Antiqua" w:cs="Arial"/>
          <w:sz w:val="24"/>
          <w:szCs w:val="24"/>
        </w:rPr>
        <w:t>Economic Value of Environment.</w:t>
      </w:r>
    </w:p>
    <w:p w:rsidR="008B37E8" w:rsidRPr="00CC76EF" w:rsidRDefault="008B37E8" w:rsidP="00E7040A">
      <w:pPr>
        <w:pStyle w:val="NoSpacing"/>
        <w:numPr>
          <w:ilvl w:val="0"/>
          <w:numId w:val="24"/>
        </w:numPr>
        <w:spacing w:afterLines="100" w:after="240"/>
        <w:ind w:left="360"/>
        <w:jc w:val="both"/>
        <w:rPr>
          <w:rFonts w:ascii="Book Antiqua" w:hAnsi="Book Antiqua" w:cs="Arial"/>
          <w:sz w:val="24"/>
          <w:szCs w:val="24"/>
        </w:rPr>
      </w:pPr>
      <w:r w:rsidRPr="00CC76EF">
        <w:rPr>
          <w:rFonts w:ascii="Book Antiqua" w:hAnsi="Book Antiqua" w:cs="Arial"/>
          <w:sz w:val="24"/>
          <w:szCs w:val="24"/>
        </w:rPr>
        <w:t>Environmental Think Tank</w:t>
      </w:r>
      <w:r w:rsidR="007210A6" w:rsidRPr="00CC76EF">
        <w:rPr>
          <w:rFonts w:ascii="Book Antiqua" w:hAnsi="Book Antiqua" w:cs="Arial"/>
          <w:sz w:val="24"/>
          <w:szCs w:val="24"/>
        </w:rPr>
        <w:t xml:space="preserve">s for </w:t>
      </w:r>
      <w:r w:rsidRPr="00CC76EF">
        <w:rPr>
          <w:rFonts w:ascii="Book Antiqua" w:hAnsi="Book Antiqua" w:cs="Arial"/>
          <w:sz w:val="24"/>
          <w:szCs w:val="24"/>
        </w:rPr>
        <w:t>Political Part</w:t>
      </w:r>
      <w:r w:rsidR="007210A6" w:rsidRPr="00CC76EF">
        <w:rPr>
          <w:rFonts w:ascii="Book Antiqua" w:hAnsi="Book Antiqua" w:cs="Arial"/>
          <w:sz w:val="24"/>
          <w:szCs w:val="24"/>
        </w:rPr>
        <w:t>ies</w:t>
      </w:r>
    </w:p>
    <w:p w:rsidR="007210A6" w:rsidRPr="00CC76EF" w:rsidRDefault="007210A6" w:rsidP="00CC76EF">
      <w:pPr>
        <w:spacing w:afterLines="200" w:after="480" w:line="240" w:lineRule="auto"/>
        <w:jc w:val="both"/>
        <w:rPr>
          <w:rFonts w:ascii="Book Antiqua" w:hAnsi="Book Antiqua" w:cs="Arial"/>
          <w:b/>
          <w:sz w:val="24"/>
          <w:szCs w:val="24"/>
        </w:rPr>
      </w:pPr>
    </w:p>
    <w:p w:rsidR="00350768" w:rsidRPr="00CC76EF" w:rsidRDefault="003E074C" w:rsidP="00CC76EF">
      <w:pPr>
        <w:spacing w:afterLines="200" w:after="480" w:line="240" w:lineRule="auto"/>
        <w:jc w:val="both"/>
        <w:rPr>
          <w:rFonts w:ascii="Book Antiqua" w:hAnsi="Book Antiqua" w:cs="Arial"/>
          <w:sz w:val="24"/>
          <w:szCs w:val="24"/>
        </w:rPr>
      </w:pPr>
      <w:r w:rsidRPr="00CC76EF">
        <w:rPr>
          <w:rFonts w:ascii="Book Antiqua" w:hAnsi="Book Antiqua" w:cs="Arial"/>
          <w:b/>
          <w:sz w:val="24"/>
          <w:szCs w:val="24"/>
        </w:rPr>
        <w:t>3</w:t>
      </w:r>
      <w:r w:rsidR="000C1DC3" w:rsidRPr="00CC76EF">
        <w:rPr>
          <w:rFonts w:ascii="Book Antiqua" w:hAnsi="Book Antiqua" w:cs="Arial"/>
          <w:b/>
          <w:sz w:val="24"/>
          <w:szCs w:val="24"/>
        </w:rPr>
        <w:t>.6 Cultural</w:t>
      </w:r>
      <w:r w:rsidR="00AE5DB2">
        <w:rPr>
          <w:rFonts w:ascii="Book Antiqua" w:hAnsi="Book Antiqua" w:cs="Arial"/>
          <w:b/>
          <w:sz w:val="24"/>
          <w:szCs w:val="24"/>
        </w:rPr>
        <w:t xml:space="preserve"> </w:t>
      </w:r>
      <w:r w:rsidR="000C1DC3" w:rsidRPr="00CC76EF">
        <w:rPr>
          <w:rFonts w:ascii="Book Antiqua" w:hAnsi="Book Antiqua" w:cs="Arial"/>
          <w:b/>
          <w:sz w:val="24"/>
          <w:szCs w:val="24"/>
        </w:rPr>
        <w:t>Aspects</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Due to our religious obligations, a considerable amount of water is used during ablution, five (5) times a day, in the mosques all over the country. Collecting such water that is only slightly polluted, and purifying it, would not be very difficult. Development of suitable technologies in this context is, therefore, envisaged to contribute to water conservation efforts to a great extent.</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 xml:space="preserve">In our academic institutions, most of the research carried out by our faculty and students, in general, and in Environmental Science and Engineering, in particular, </w:t>
      </w:r>
      <w:r w:rsidRPr="00CC76EF">
        <w:rPr>
          <w:rFonts w:ascii="Book Antiqua" w:eastAsia="Calibri" w:hAnsi="Book Antiqua" w:cs="Arial"/>
          <w:sz w:val="24"/>
          <w:szCs w:val="24"/>
        </w:rPr>
        <w:lastRenderedPageBreak/>
        <w:t>does not address the problems on ground. Even if some work which could be applicable to solve an environmental problem is documented, the academician is generally shy of converting it to a viable product. With the establishment of Innovation and Commercialization cells in the universities, across the country, the faculty and postgraduate research students would be motivated, to focus on solving the existing environmental problems in the country and to implement such solutions in the field.</w:t>
      </w:r>
    </w:p>
    <w:p w:rsidR="00350768" w:rsidRPr="00CC76EF" w:rsidRDefault="00350768"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The researchers in the country also have the problem that they are more interested in publishing their research work because it affects their career growth directly. The scientific journals generally accept papers, with in-depth scientific treatment; on the other hand, simple applied research is generally very difficult to publish. It is, here, that PCST could take a lead by revamping its journal “</w:t>
      </w:r>
      <w:r w:rsidRPr="00CC76EF">
        <w:rPr>
          <w:rFonts w:ascii="Book Antiqua" w:eastAsia="Calibri" w:hAnsi="Book Antiqua" w:cs="Arial"/>
          <w:i/>
          <w:sz w:val="24"/>
          <w:szCs w:val="24"/>
        </w:rPr>
        <w:t>Science Technology and Development</w:t>
      </w:r>
      <w:r w:rsidRPr="00CC76EF">
        <w:rPr>
          <w:rFonts w:ascii="Book Antiqua" w:eastAsia="Calibri" w:hAnsi="Book Antiqua" w:cs="Arial"/>
          <w:sz w:val="24"/>
          <w:szCs w:val="24"/>
        </w:rPr>
        <w:t>” and accepting, predominantly, result oriented research, after raising the journal stature through the standard refereeing process. This would help in bridging the gap from the laboratories to the market, in all fields of science technology including environment technology.</w:t>
      </w:r>
    </w:p>
    <w:p w:rsidR="00FB7EB6" w:rsidRPr="00CC76EF" w:rsidRDefault="00FB7EB6" w:rsidP="00CC76EF">
      <w:pPr>
        <w:spacing w:afterLines="200" w:after="480" w:line="240" w:lineRule="auto"/>
        <w:jc w:val="both"/>
        <w:rPr>
          <w:rFonts w:ascii="Book Antiqua" w:eastAsia="Calibri" w:hAnsi="Book Antiqua" w:cs="Arial"/>
          <w:sz w:val="24"/>
          <w:szCs w:val="24"/>
        </w:rPr>
      </w:pPr>
      <w:r w:rsidRPr="00CC76EF">
        <w:rPr>
          <w:rFonts w:ascii="Book Antiqua" w:eastAsia="Calibri" w:hAnsi="Book Antiqua" w:cs="Arial"/>
          <w:sz w:val="24"/>
          <w:szCs w:val="24"/>
        </w:rPr>
        <w:t>The specific issues considered here were:</w:t>
      </w:r>
    </w:p>
    <w:p w:rsidR="008E2D08" w:rsidRPr="00CC76EF" w:rsidRDefault="002379FE" w:rsidP="00E7040A">
      <w:pPr>
        <w:pStyle w:val="ListParagraph"/>
        <w:numPr>
          <w:ilvl w:val="0"/>
          <w:numId w:val="25"/>
        </w:numPr>
        <w:spacing w:afterLines="100" w:after="240" w:line="240" w:lineRule="auto"/>
        <w:ind w:left="360"/>
        <w:contextualSpacing w:val="0"/>
        <w:jc w:val="both"/>
        <w:rPr>
          <w:rFonts w:ascii="Book Antiqua" w:hAnsi="Book Antiqua" w:cs="Arial"/>
          <w:b/>
          <w:sz w:val="24"/>
          <w:szCs w:val="24"/>
        </w:rPr>
      </w:pPr>
      <w:r w:rsidRPr="00CC76EF">
        <w:rPr>
          <w:rFonts w:ascii="Book Antiqua" w:hAnsi="Book Antiqua" w:cs="Arial"/>
          <w:sz w:val="24"/>
          <w:szCs w:val="24"/>
        </w:rPr>
        <w:t>Product use</w:t>
      </w:r>
    </w:p>
    <w:p w:rsidR="008E2D08" w:rsidRPr="00CC76EF" w:rsidRDefault="002379FE" w:rsidP="00E7040A">
      <w:pPr>
        <w:pStyle w:val="ListParagraph"/>
        <w:numPr>
          <w:ilvl w:val="0"/>
          <w:numId w:val="25"/>
        </w:numPr>
        <w:spacing w:afterLines="100" w:after="240" w:line="240" w:lineRule="auto"/>
        <w:ind w:left="360"/>
        <w:contextualSpacing w:val="0"/>
        <w:jc w:val="both"/>
        <w:rPr>
          <w:rFonts w:ascii="Book Antiqua" w:hAnsi="Book Antiqua" w:cs="Arial"/>
          <w:b/>
          <w:sz w:val="24"/>
          <w:szCs w:val="24"/>
        </w:rPr>
      </w:pPr>
      <w:r w:rsidRPr="00CC76EF">
        <w:rPr>
          <w:rFonts w:ascii="Book Antiqua" w:hAnsi="Book Antiqua" w:cs="Arial"/>
          <w:sz w:val="24"/>
          <w:szCs w:val="24"/>
        </w:rPr>
        <w:t xml:space="preserve">Simple </w:t>
      </w:r>
      <w:r w:rsidR="007210A6" w:rsidRPr="00CC76EF">
        <w:rPr>
          <w:rFonts w:ascii="Book Antiqua" w:hAnsi="Book Antiqua" w:cs="Arial"/>
          <w:sz w:val="24"/>
          <w:szCs w:val="24"/>
        </w:rPr>
        <w:t>L</w:t>
      </w:r>
      <w:r w:rsidRPr="00CC76EF">
        <w:rPr>
          <w:rFonts w:ascii="Book Antiqua" w:hAnsi="Book Antiqua" w:cs="Arial"/>
          <w:sz w:val="24"/>
          <w:szCs w:val="24"/>
        </w:rPr>
        <w:t xml:space="preserve">ife </w:t>
      </w:r>
    </w:p>
    <w:p w:rsidR="008E2D08" w:rsidRPr="00CC76EF" w:rsidRDefault="002379FE" w:rsidP="00E7040A">
      <w:pPr>
        <w:pStyle w:val="ListParagraph"/>
        <w:numPr>
          <w:ilvl w:val="0"/>
          <w:numId w:val="25"/>
        </w:numPr>
        <w:spacing w:afterLines="100" w:after="240" w:line="240" w:lineRule="auto"/>
        <w:ind w:left="360"/>
        <w:contextualSpacing w:val="0"/>
        <w:jc w:val="both"/>
        <w:rPr>
          <w:rFonts w:ascii="Book Antiqua" w:hAnsi="Book Antiqua" w:cs="Arial"/>
          <w:b/>
          <w:sz w:val="24"/>
          <w:szCs w:val="24"/>
        </w:rPr>
      </w:pPr>
      <w:r w:rsidRPr="00CC76EF">
        <w:rPr>
          <w:rFonts w:ascii="Book Antiqua" w:hAnsi="Book Antiqua" w:cs="Arial"/>
          <w:sz w:val="24"/>
          <w:szCs w:val="24"/>
        </w:rPr>
        <w:t>Quality</w:t>
      </w:r>
      <w:r w:rsidR="007210A6" w:rsidRPr="00CC76EF">
        <w:rPr>
          <w:rFonts w:ascii="Book Antiqua" w:hAnsi="Book Antiqua" w:cs="Arial"/>
          <w:sz w:val="24"/>
          <w:szCs w:val="24"/>
        </w:rPr>
        <w:t xml:space="preserve"> Products</w:t>
      </w:r>
    </w:p>
    <w:p w:rsidR="008E2D08" w:rsidRPr="00CC76EF" w:rsidRDefault="007210A6" w:rsidP="00E7040A">
      <w:pPr>
        <w:pStyle w:val="ListParagraph"/>
        <w:numPr>
          <w:ilvl w:val="0"/>
          <w:numId w:val="25"/>
        </w:numPr>
        <w:spacing w:afterLines="100" w:after="240" w:line="240" w:lineRule="auto"/>
        <w:ind w:left="360"/>
        <w:contextualSpacing w:val="0"/>
        <w:jc w:val="both"/>
        <w:rPr>
          <w:rFonts w:ascii="Book Antiqua" w:hAnsi="Book Antiqua" w:cs="Arial"/>
          <w:b/>
          <w:sz w:val="24"/>
          <w:szCs w:val="24"/>
        </w:rPr>
      </w:pPr>
      <w:r w:rsidRPr="00CC76EF">
        <w:rPr>
          <w:rFonts w:ascii="Book Antiqua" w:hAnsi="Book Antiqua" w:cs="Arial"/>
          <w:sz w:val="24"/>
          <w:szCs w:val="24"/>
        </w:rPr>
        <w:t xml:space="preserve">Environmental Conservation </w:t>
      </w:r>
      <w:proofErr w:type="spellStart"/>
      <w:r w:rsidRPr="00CC76EF">
        <w:rPr>
          <w:rFonts w:ascii="Book Antiqua" w:hAnsi="Book Antiqua" w:cs="Arial"/>
          <w:sz w:val="24"/>
          <w:szCs w:val="24"/>
        </w:rPr>
        <w:t>vs</w:t>
      </w:r>
      <w:proofErr w:type="spellEnd"/>
      <w:r w:rsidRPr="00CC76EF">
        <w:rPr>
          <w:rFonts w:ascii="Book Antiqua" w:hAnsi="Book Antiqua" w:cs="Arial"/>
          <w:sz w:val="24"/>
          <w:szCs w:val="24"/>
        </w:rPr>
        <w:t xml:space="preserve"> Rehabilitation</w:t>
      </w:r>
    </w:p>
    <w:p w:rsidR="002379FE" w:rsidRPr="00CC76EF" w:rsidRDefault="007210A6" w:rsidP="00E7040A">
      <w:pPr>
        <w:pStyle w:val="ListParagraph"/>
        <w:numPr>
          <w:ilvl w:val="0"/>
          <w:numId w:val="25"/>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Foreign </w:t>
      </w:r>
      <w:proofErr w:type="spellStart"/>
      <w:r w:rsidRPr="00CC76EF">
        <w:rPr>
          <w:rFonts w:ascii="Book Antiqua" w:hAnsi="Book Antiqua" w:cs="Arial"/>
          <w:sz w:val="24"/>
          <w:szCs w:val="24"/>
        </w:rPr>
        <w:t>vs</w:t>
      </w:r>
      <w:proofErr w:type="spellEnd"/>
      <w:r w:rsidRPr="00CC76EF">
        <w:rPr>
          <w:rFonts w:ascii="Book Antiqua" w:hAnsi="Book Antiqua" w:cs="Arial"/>
          <w:sz w:val="24"/>
          <w:szCs w:val="24"/>
        </w:rPr>
        <w:t xml:space="preserve"> Local P</w:t>
      </w:r>
      <w:r w:rsidR="002379FE" w:rsidRPr="00CC76EF">
        <w:rPr>
          <w:rFonts w:ascii="Book Antiqua" w:hAnsi="Book Antiqua" w:cs="Arial"/>
          <w:sz w:val="24"/>
          <w:szCs w:val="24"/>
        </w:rPr>
        <w:t xml:space="preserve">roducts </w:t>
      </w:r>
    </w:p>
    <w:p w:rsidR="003A3D2B" w:rsidRPr="00CC76EF" w:rsidRDefault="003A3D2B" w:rsidP="00CC76EF">
      <w:pPr>
        <w:spacing w:afterLines="200" w:after="480" w:line="240" w:lineRule="auto"/>
        <w:ind w:firstLine="360"/>
        <w:jc w:val="both"/>
        <w:rPr>
          <w:rFonts w:ascii="Book Antiqua" w:hAnsi="Book Antiqua" w:cs="Arial"/>
          <w:b/>
          <w:sz w:val="24"/>
          <w:szCs w:val="24"/>
        </w:rPr>
      </w:pPr>
    </w:p>
    <w:p w:rsidR="008B37E8" w:rsidRPr="00CC76EF" w:rsidRDefault="008B37E8" w:rsidP="00E7040A">
      <w:pPr>
        <w:rPr>
          <w:rFonts w:ascii="Book Antiqua" w:hAnsi="Book Antiqua" w:cs="Arial"/>
          <w:b/>
          <w:color w:val="000000"/>
          <w:sz w:val="24"/>
          <w:szCs w:val="24"/>
        </w:rPr>
      </w:pPr>
      <w:r w:rsidRPr="00CC76EF">
        <w:rPr>
          <w:rFonts w:ascii="Book Antiqua" w:hAnsi="Book Antiqua" w:cs="Arial"/>
          <w:b/>
          <w:color w:val="000000"/>
          <w:sz w:val="24"/>
          <w:szCs w:val="24"/>
        </w:rPr>
        <w:br w:type="page"/>
      </w:r>
      <w:r w:rsidR="00DE7967" w:rsidRPr="00CC76EF">
        <w:rPr>
          <w:rFonts w:ascii="Book Antiqua" w:hAnsi="Book Antiqua" w:cs="Arial"/>
          <w:b/>
          <w:sz w:val="44"/>
          <w:szCs w:val="44"/>
        </w:rPr>
        <w:lastRenderedPageBreak/>
        <w:t>Scenario Development</w:t>
      </w:r>
    </w:p>
    <w:p w:rsidR="002379FE" w:rsidRPr="00CC76EF" w:rsidRDefault="00D23521" w:rsidP="00CC76EF">
      <w:pPr>
        <w:tabs>
          <w:tab w:val="num" w:pos="900"/>
        </w:tabs>
        <w:spacing w:afterLines="200" w:after="480" w:line="240" w:lineRule="auto"/>
        <w:jc w:val="both"/>
        <w:rPr>
          <w:rFonts w:ascii="Book Antiqua" w:hAnsi="Book Antiqua" w:cs="Arial"/>
          <w:sz w:val="24"/>
          <w:szCs w:val="24"/>
        </w:rPr>
      </w:pPr>
      <w:r w:rsidRPr="00CC76EF">
        <w:rPr>
          <w:rFonts w:ascii="Book Antiqua" w:hAnsi="Book Antiqua" w:cs="Arial"/>
          <w:color w:val="000000"/>
          <w:sz w:val="24"/>
          <w:szCs w:val="24"/>
        </w:rPr>
        <w:t>This exercise involved the prioritization of</w:t>
      </w:r>
      <w:r w:rsidR="002379FE" w:rsidRPr="00CC76EF">
        <w:rPr>
          <w:rFonts w:ascii="Book Antiqua" w:hAnsi="Book Antiqua" w:cs="Arial"/>
          <w:color w:val="000000"/>
          <w:sz w:val="24"/>
          <w:szCs w:val="24"/>
        </w:rPr>
        <w:t xml:space="preserve"> the issues and </w:t>
      </w:r>
      <w:r w:rsidR="003D313B" w:rsidRPr="00CC76EF">
        <w:rPr>
          <w:rFonts w:ascii="Book Antiqua" w:hAnsi="Book Antiqua" w:cs="Arial"/>
          <w:color w:val="000000"/>
          <w:sz w:val="24"/>
          <w:szCs w:val="24"/>
        </w:rPr>
        <w:t>the development of scenarios for the future</w:t>
      </w:r>
      <w:r w:rsidR="00A445DF" w:rsidRPr="00CC76EF">
        <w:rPr>
          <w:rFonts w:ascii="Book Antiqua" w:hAnsi="Book Antiqua" w:cs="Arial"/>
          <w:color w:val="000000"/>
          <w:sz w:val="24"/>
          <w:szCs w:val="24"/>
        </w:rPr>
        <w:t>.</w:t>
      </w:r>
      <w:r w:rsidR="003D313B" w:rsidRPr="00CC76EF">
        <w:rPr>
          <w:rFonts w:ascii="Book Antiqua" w:hAnsi="Book Antiqua" w:cs="Arial"/>
          <w:color w:val="000000"/>
          <w:sz w:val="24"/>
          <w:szCs w:val="24"/>
        </w:rPr>
        <w:t xml:space="preserve"> The prioritization of issues and drivers was done, first on the</w:t>
      </w:r>
      <w:r w:rsidR="002379FE" w:rsidRPr="00CC76EF">
        <w:rPr>
          <w:rFonts w:ascii="Book Antiqua" w:hAnsi="Book Antiqua" w:cs="Arial"/>
          <w:color w:val="000000"/>
          <w:sz w:val="24"/>
          <w:szCs w:val="24"/>
        </w:rPr>
        <w:t xml:space="preserve"> basis of importance </w:t>
      </w:r>
      <w:r w:rsidR="003D313B" w:rsidRPr="00CC76EF">
        <w:rPr>
          <w:rFonts w:ascii="Book Antiqua" w:hAnsi="Book Antiqua" w:cs="Arial"/>
          <w:color w:val="000000"/>
          <w:sz w:val="24"/>
          <w:szCs w:val="24"/>
        </w:rPr>
        <w:t>followed by</w:t>
      </w:r>
      <w:r w:rsidR="002379FE" w:rsidRPr="00CC76EF">
        <w:rPr>
          <w:rFonts w:ascii="Book Antiqua" w:hAnsi="Book Antiqua" w:cs="Arial"/>
          <w:color w:val="000000"/>
          <w:sz w:val="24"/>
          <w:szCs w:val="24"/>
        </w:rPr>
        <w:t xml:space="preserve"> uncertainty</w:t>
      </w:r>
      <w:r w:rsidR="003D313B" w:rsidRPr="00CC76EF">
        <w:rPr>
          <w:rFonts w:ascii="Book Antiqua" w:hAnsi="Book Antiqua" w:cs="Arial"/>
          <w:color w:val="000000"/>
          <w:sz w:val="24"/>
          <w:szCs w:val="24"/>
        </w:rPr>
        <w:t>;</w:t>
      </w:r>
      <w:r w:rsidR="002379FE" w:rsidRPr="00CC76EF">
        <w:rPr>
          <w:rFonts w:ascii="Book Antiqua" w:hAnsi="Book Antiqua" w:cs="Arial"/>
          <w:color w:val="000000"/>
          <w:sz w:val="24"/>
          <w:szCs w:val="24"/>
        </w:rPr>
        <w:t xml:space="preserve"> scenarios were </w:t>
      </w:r>
      <w:r w:rsidR="003D313B" w:rsidRPr="00CC76EF">
        <w:rPr>
          <w:rFonts w:ascii="Book Antiqua" w:hAnsi="Book Antiqua" w:cs="Arial"/>
          <w:color w:val="000000"/>
          <w:sz w:val="24"/>
          <w:szCs w:val="24"/>
        </w:rPr>
        <w:t xml:space="preserve">then </w:t>
      </w:r>
      <w:r w:rsidR="002379FE" w:rsidRPr="00CC76EF">
        <w:rPr>
          <w:rFonts w:ascii="Book Antiqua" w:hAnsi="Book Antiqua" w:cs="Arial"/>
          <w:color w:val="000000"/>
          <w:sz w:val="24"/>
          <w:szCs w:val="24"/>
        </w:rPr>
        <w:t xml:space="preserve">constructed around </w:t>
      </w:r>
      <w:r w:rsidR="003D313B" w:rsidRPr="00CC76EF">
        <w:rPr>
          <w:rFonts w:ascii="Book Antiqua" w:hAnsi="Book Antiqua" w:cs="Arial"/>
          <w:color w:val="000000"/>
          <w:sz w:val="24"/>
          <w:szCs w:val="24"/>
        </w:rPr>
        <w:t>two most critical drivers so identified</w:t>
      </w:r>
      <w:r w:rsidR="002379FE" w:rsidRPr="00CC76EF">
        <w:rPr>
          <w:rFonts w:ascii="Book Antiqua" w:hAnsi="Book Antiqua" w:cs="Arial"/>
          <w:color w:val="000000"/>
          <w:sz w:val="24"/>
          <w:szCs w:val="24"/>
        </w:rPr>
        <w:t xml:space="preserve">. </w:t>
      </w:r>
      <w:r w:rsidR="003D313B" w:rsidRPr="00CC76EF">
        <w:rPr>
          <w:rFonts w:ascii="Book Antiqua" w:hAnsi="Book Antiqua" w:cs="Arial"/>
          <w:color w:val="000000"/>
          <w:sz w:val="24"/>
          <w:szCs w:val="24"/>
        </w:rPr>
        <w:t>Lastly,</w:t>
      </w:r>
      <w:r w:rsidR="002379FE" w:rsidRPr="00CC76EF">
        <w:rPr>
          <w:rFonts w:ascii="Book Antiqua" w:hAnsi="Book Antiqua" w:cs="Arial"/>
          <w:color w:val="000000"/>
          <w:sz w:val="24"/>
          <w:szCs w:val="24"/>
        </w:rPr>
        <w:t xml:space="preserve"> action</w:t>
      </w:r>
      <w:r w:rsidR="003D313B" w:rsidRPr="00CC76EF">
        <w:rPr>
          <w:rFonts w:ascii="Book Antiqua" w:hAnsi="Book Antiqua" w:cs="Arial"/>
          <w:color w:val="000000"/>
          <w:sz w:val="24"/>
          <w:szCs w:val="24"/>
        </w:rPr>
        <w:t xml:space="preserve">s were identified that could lead to the creation of </w:t>
      </w:r>
      <w:r w:rsidR="002379FE" w:rsidRPr="00CC76EF">
        <w:rPr>
          <w:rFonts w:ascii="Book Antiqua" w:hAnsi="Book Antiqua" w:cs="Arial"/>
          <w:color w:val="000000"/>
          <w:sz w:val="24"/>
          <w:szCs w:val="24"/>
        </w:rPr>
        <w:t xml:space="preserve">the ideal scenario </w:t>
      </w:r>
      <w:r w:rsidR="003D313B" w:rsidRPr="00CC76EF">
        <w:rPr>
          <w:rFonts w:ascii="Book Antiqua" w:hAnsi="Book Antiqua" w:cs="Arial"/>
          <w:color w:val="000000"/>
          <w:sz w:val="24"/>
          <w:szCs w:val="24"/>
        </w:rPr>
        <w:t xml:space="preserve">conditions in the </w:t>
      </w:r>
      <w:r w:rsidR="00A445DF" w:rsidRPr="00CC76EF">
        <w:rPr>
          <w:rFonts w:ascii="Book Antiqua" w:hAnsi="Book Antiqua" w:cs="Arial"/>
          <w:color w:val="000000"/>
          <w:sz w:val="24"/>
          <w:szCs w:val="24"/>
        </w:rPr>
        <w:t>country</w:t>
      </w:r>
      <w:r w:rsidR="00AE5DB2">
        <w:rPr>
          <w:rFonts w:ascii="Book Antiqua" w:hAnsi="Book Antiqua" w:cs="Arial"/>
          <w:color w:val="000000"/>
          <w:sz w:val="24"/>
          <w:szCs w:val="24"/>
        </w:rPr>
        <w:t xml:space="preserve"> </w:t>
      </w:r>
      <w:r w:rsidR="002379FE" w:rsidRPr="00CC76EF">
        <w:rPr>
          <w:rFonts w:ascii="Book Antiqua" w:hAnsi="Book Antiqua" w:cs="Arial"/>
          <w:color w:val="000000"/>
          <w:sz w:val="24"/>
          <w:szCs w:val="24"/>
        </w:rPr>
        <w:t>by 2020-2025.</w:t>
      </w:r>
    </w:p>
    <w:p w:rsidR="002379FE" w:rsidRPr="00CC76EF" w:rsidRDefault="003E074C"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4</w:t>
      </w:r>
      <w:r w:rsidR="003D313B" w:rsidRPr="00CC76EF">
        <w:rPr>
          <w:rFonts w:ascii="Book Antiqua" w:hAnsi="Book Antiqua" w:cs="Arial"/>
          <w:b/>
          <w:sz w:val="24"/>
          <w:szCs w:val="24"/>
        </w:rPr>
        <w:t xml:space="preserve">.1 </w:t>
      </w:r>
      <w:r w:rsidR="002379FE" w:rsidRPr="00CC76EF">
        <w:rPr>
          <w:rFonts w:ascii="Book Antiqua" w:hAnsi="Book Antiqua" w:cs="Arial"/>
          <w:b/>
          <w:sz w:val="24"/>
          <w:szCs w:val="24"/>
        </w:rPr>
        <w:t>Brainstorming Session for Prioritization of Issues &amp; Drivers</w:t>
      </w:r>
    </w:p>
    <w:p w:rsidR="002379FE" w:rsidRPr="00CC76EF" w:rsidRDefault="000160C1" w:rsidP="00CC76EF">
      <w:pPr>
        <w:spacing w:afterLines="200" w:after="480" w:line="240" w:lineRule="auto"/>
        <w:jc w:val="both"/>
        <w:rPr>
          <w:rFonts w:ascii="Book Antiqua" w:hAnsi="Book Antiqua" w:cs="Arial"/>
          <w:color w:val="000000"/>
          <w:sz w:val="24"/>
          <w:szCs w:val="24"/>
        </w:rPr>
      </w:pPr>
      <w:r w:rsidRPr="00CC76EF">
        <w:rPr>
          <w:rFonts w:ascii="Book Antiqua" w:hAnsi="Book Antiqua" w:cs="Arial"/>
          <w:color w:val="000000"/>
          <w:sz w:val="24"/>
          <w:szCs w:val="24"/>
        </w:rPr>
        <w:t xml:space="preserve">Following </w:t>
      </w:r>
      <w:r w:rsidR="0080132F" w:rsidRPr="00CC76EF">
        <w:rPr>
          <w:rFonts w:ascii="Book Antiqua" w:hAnsi="Book Antiqua" w:cs="Arial"/>
          <w:color w:val="000000"/>
          <w:sz w:val="24"/>
          <w:szCs w:val="24"/>
        </w:rPr>
        <w:t>the</w:t>
      </w:r>
      <w:r w:rsidR="00AE5DB2">
        <w:rPr>
          <w:rFonts w:ascii="Book Antiqua" w:hAnsi="Book Antiqua" w:cs="Arial"/>
          <w:color w:val="000000"/>
          <w:sz w:val="24"/>
          <w:szCs w:val="24"/>
        </w:rPr>
        <w:t xml:space="preserve"> </w:t>
      </w:r>
      <w:r w:rsidRPr="00CC76EF">
        <w:rPr>
          <w:rFonts w:ascii="Book Antiqua" w:hAnsi="Book Antiqua" w:cs="Arial"/>
          <w:color w:val="000000"/>
          <w:sz w:val="24"/>
          <w:szCs w:val="24"/>
        </w:rPr>
        <w:t xml:space="preserve">review of </w:t>
      </w:r>
      <w:r w:rsidR="002379FE" w:rsidRPr="00CC76EF">
        <w:rPr>
          <w:rFonts w:ascii="Book Antiqua" w:hAnsi="Book Antiqua" w:cs="Arial"/>
          <w:color w:val="000000"/>
          <w:sz w:val="24"/>
          <w:szCs w:val="24"/>
        </w:rPr>
        <w:t xml:space="preserve">the major </w:t>
      </w:r>
      <w:r w:rsidRPr="00CC76EF">
        <w:rPr>
          <w:rFonts w:ascii="Book Antiqua" w:hAnsi="Book Antiqua" w:cs="Arial"/>
          <w:color w:val="000000"/>
          <w:sz w:val="24"/>
          <w:szCs w:val="24"/>
        </w:rPr>
        <w:t>issues discussed during the first part of the exercise focus was shifted to the prioritizing the</w:t>
      </w:r>
      <w:r w:rsidR="0080132F" w:rsidRPr="00CC76EF">
        <w:rPr>
          <w:rFonts w:ascii="Book Antiqua" w:hAnsi="Book Antiqua" w:cs="Arial"/>
          <w:color w:val="000000"/>
          <w:sz w:val="24"/>
          <w:szCs w:val="24"/>
        </w:rPr>
        <w:t>se</w:t>
      </w:r>
      <w:r w:rsidRPr="00CC76EF">
        <w:rPr>
          <w:rFonts w:ascii="Book Antiqua" w:hAnsi="Book Antiqua" w:cs="Arial"/>
          <w:color w:val="000000"/>
          <w:sz w:val="24"/>
          <w:szCs w:val="24"/>
        </w:rPr>
        <w:t xml:space="preserve"> issues and drivers.</w:t>
      </w:r>
    </w:p>
    <w:p w:rsidR="002379FE" w:rsidRPr="00CC76EF" w:rsidRDefault="000160C1" w:rsidP="00CC76EF">
      <w:pPr>
        <w:spacing w:afterLines="200" w:after="480" w:line="240" w:lineRule="auto"/>
        <w:jc w:val="both"/>
        <w:rPr>
          <w:rFonts w:ascii="Book Antiqua" w:eastAsia="MS Mincho" w:hAnsi="Book Antiqua" w:cs="Arial"/>
          <w:color w:val="000000"/>
          <w:sz w:val="24"/>
          <w:szCs w:val="24"/>
          <w:lang w:eastAsia="ja-JP"/>
        </w:rPr>
      </w:pPr>
      <w:r w:rsidRPr="00CC76EF">
        <w:rPr>
          <w:rFonts w:ascii="Book Antiqua" w:eastAsia="MS Mincho" w:hAnsi="Book Antiqua" w:cs="Arial"/>
          <w:color w:val="000000"/>
          <w:sz w:val="24"/>
          <w:szCs w:val="24"/>
          <w:lang w:eastAsia="ja-JP"/>
        </w:rPr>
        <w:t>Here,</w:t>
      </w:r>
      <w:r w:rsidR="002379FE" w:rsidRPr="00CC76EF">
        <w:rPr>
          <w:rFonts w:ascii="Book Antiqua" w:eastAsia="MS Mincho" w:hAnsi="Book Antiqua" w:cs="Arial"/>
          <w:color w:val="000000"/>
          <w:sz w:val="24"/>
          <w:szCs w:val="24"/>
          <w:lang w:eastAsia="ja-JP"/>
        </w:rPr>
        <w:t xml:space="preserve"> the importance of indigenization of technologies </w:t>
      </w:r>
      <w:r w:rsidRPr="00CC76EF">
        <w:rPr>
          <w:rFonts w:ascii="Book Antiqua" w:eastAsia="MS Mincho" w:hAnsi="Book Antiqua" w:cs="Arial"/>
          <w:color w:val="000000"/>
          <w:sz w:val="24"/>
          <w:szCs w:val="24"/>
          <w:lang w:eastAsia="ja-JP"/>
        </w:rPr>
        <w:t xml:space="preserve">was highlighted underscoring the fact </w:t>
      </w:r>
      <w:r w:rsidR="002379FE" w:rsidRPr="00CC76EF">
        <w:rPr>
          <w:rFonts w:ascii="Book Antiqua" w:eastAsia="MS Mincho" w:hAnsi="Book Antiqua" w:cs="Arial"/>
          <w:color w:val="000000"/>
          <w:sz w:val="24"/>
          <w:szCs w:val="24"/>
          <w:lang w:eastAsia="ja-JP"/>
        </w:rPr>
        <w:t xml:space="preserve">that a </w:t>
      </w:r>
      <w:r w:rsidRPr="00CC76EF">
        <w:rPr>
          <w:rFonts w:ascii="Book Antiqua" w:eastAsia="MS Mincho" w:hAnsi="Book Antiqua" w:cs="Arial"/>
          <w:color w:val="000000"/>
          <w:sz w:val="24"/>
          <w:szCs w:val="24"/>
          <w:lang w:eastAsia="ja-JP"/>
        </w:rPr>
        <w:t>particular</w:t>
      </w:r>
      <w:r w:rsidR="002379FE" w:rsidRPr="00CC76EF">
        <w:rPr>
          <w:rFonts w:ascii="Book Antiqua" w:eastAsia="MS Mincho" w:hAnsi="Book Antiqua" w:cs="Arial"/>
          <w:color w:val="000000"/>
          <w:sz w:val="24"/>
          <w:szCs w:val="24"/>
          <w:lang w:eastAsia="ja-JP"/>
        </w:rPr>
        <w:t xml:space="preserve"> technology</w:t>
      </w:r>
      <w:r w:rsidRPr="00CC76EF">
        <w:rPr>
          <w:rFonts w:ascii="Book Antiqua" w:eastAsia="MS Mincho" w:hAnsi="Book Antiqua" w:cs="Arial"/>
          <w:color w:val="000000"/>
          <w:sz w:val="24"/>
          <w:szCs w:val="24"/>
          <w:lang w:eastAsia="ja-JP"/>
        </w:rPr>
        <w:t xml:space="preserve"> may be adopted</w:t>
      </w:r>
      <w:r w:rsidR="002379FE" w:rsidRPr="00CC76EF">
        <w:rPr>
          <w:rFonts w:ascii="Book Antiqua" w:eastAsia="MS Mincho" w:hAnsi="Book Antiqua" w:cs="Arial"/>
          <w:color w:val="000000"/>
          <w:sz w:val="24"/>
          <w:szCs w:val="24"/>
          <w:lang w:eastAsia="ja-JP"/>
        </w:rPr>
        <w:t xml:space="preserve"> after suitable improvements and modifications, keeping in view the local socio-economic parameters. </w:t>
      </w:r>
      <w:r w:rsidRPr="00CC76EF">
        <w:rPr>
          <w:rFonts w:ascii="Book Antiqua" w:eastAsia="MS Mincho" w:hAnsi="Book Antiqua" w:cs="Arial"/>
          <w:color w:val="000000"/>
          <w:sz w:val="24"/>
          <w:szCs w:val="24"/>
          <w:lang w:eastAsia="ja-JP"/>
        </w:rPr>
        <w:t>I</w:t>
      </w:r>
      <w:r w:rsidR="002379FE" w:rsidRPr="00CC76EF">
        <w:rPr>
          <w:rFonts w:ascii="Book Antiqua" w:eastAsia="MS Mincho" w:hAnsi="Book Antiqua" w:cs="Arial"/>
          <w:color w:val="000000"/>
          <w:sz w:val="24"/>
          <w:szCs w:val="24"/>
          <w:lang w:eastAsia="ja-JP"/>
        </w:rPr>
        <w:t>t was believed that it is the technology which drives the economy, but now the fact of the matter is that the economy drives the technology.</w:t>
      </w:r>
    </w:p>
    <w:p w:rsidR="002379FE" w:rsidRPr="00CC76EF" w:rsidRDefault="002379FE" w:rsidP="00CC76EF">
      <w:pPr>
        <w:spacing w:afterLines="200" w:after="480" w:line="240" w:lineRule="auto"/>
        <w:jc w:val="both"/>
        <w:rPr>
          <w:rFonts w:ascii="Book Antiqua" w:eastAsia="MS Mincho" w:hAnsi="Book Antiqua" w:cs="Arial"/>
          <w:color w:val="000000"/>
          <w:sz w:val="24"/>
          <w:szCs w:val="24"/>
          <w:lang w:eastAsia="ja-JP"/>
        </w:rPr>
      </w:pPr>
      <w:r w:rsidRPr="00CC76EF">
        <w:rPr>
          <w:rFonts w:ascii="Book Antiqua" w:eastAsia="MS Mincho" w:hAnsi="Book Antiqua" w:cs="Arial"/>
          <w:color w:val="000000"/>
          <w:sz w:val="24"/>
          <w:szCs w:val="24"/>
          <w:lang w:eastAsia="ja-JP"/>
        </w:rPr>
        <w:t>The importance of making laws to conserve our environment was discussed and it was emphasized that strict standards and quality control</w:t>
      </w:r>
      <w:r w:rsidR="000160C1" w:rsidRPr="00CC76EF">
        <w:rPr>
          <w:rFonts w:ascii="Book Antiqua" w:eastAsia="MS Mincho" w:hAnsi="Book Antiqua" w:cs="Arial"/>
          <w:color w:val="000000"/>
          <w:sz w:val="24"/>
          <w:szCs w:val="24"/>
          <w:lang w:eastAsia="ja-JP"/>
        </w:rPr>
        <w:t xml:space="preserve">, including the adoption of environmental standards during production of </w:t>
      </w:r>
      <w:r w:rsidR="0080132F" w:rsidRPr="00CC76EF">
        <w:rPr>
          <w:rFonts w:ascii="Book Antiqua" w:eastAsia="MS Mincho" w:hAnsi="Book Antiqua" w:cs="Arial"/>
          <w:color w:val="000000"/>
          <w:sz w:val="24"/>
          <w:szCs w:val="24"/>
          <w:lang w:eastAsia="ja-JP"/>
        </w:rPr>
        <w:t>edible items</w:t>
      </w:r>
      <w:r w:rsidR="00AE5DB2">
        <w:rPr>
          <w:rFonts w:ascii="Book Antiqua" w:eastAsia="MS Mincho" w:hAnsi="Book Antiqua" w:cs="Arial"/>
          <w:color w:val="000000"/>
          <w:sz w:val="24"/>
          <w:szCs w:val="24"/>
          <w:lang w:eastAsia="ja-JP"/>
        </w:rPr>
        <w:t xml:space="preserve"> </w:t>
      </w:r>
      <w:r w:rsidRPr="00CC76EF">
        <w:rPr>
          <w:rFonts w:ascii="Book Antiqua" w:eastAsia="MS Mincho" w:hAnsi="Book Antiqua" w:cs="Arial"/>
          <w:color w:val="000000"/>
          <w:sz w:val="24"/>
          <w:szCs w:val="24"/>
          <w:lang w:eastAsia="ja-JP"/>
        </w:rPr>
        <w:t>should be assured</w:t>
      </w:r>
      <w:r w:rsidR="000160C1" w:rsidRPr="00CC76EF">
        <w:rPr>
          <w:rFonts w:ascii="Book Antiqua" w:eastAsia="MS Mincho" w:hAnsi="Book Antiqua" w:cs="Arial"/>
          <w:color w:val="000000"/>
          <w:sz w:val="24"/>
          <w:szCs w:val="24"/>
          <w:lang w:eastAsia="ja-JP"/>
        </w:rPr>
        <w:t>.</w:t>
      </w:r>
    </w:p>
    <w:p w:rsidR="002379FE" w:rsidRPr="00CC76EF" w:rsidRDefault="002379FE" w:rsidP="00CC76EF">
      <w:pPr>
        <w:spacing w:afterLines="200" w:after="480" w:line="240" w:lineRule="auto"/>
        <w:jc w:val="both"/>
        <w:rPr>
          <w:rFonts w:ascii="Book Antiqua" w:hAnsi="Book Antiqua" w:cs="Arial"/>
          <w:color w:val="000000"/>
          <w:sz w:val="24"/>
          <w:szCs w:val="24"/>
        </w:rPr>
      </w:pPr>
      <w:r w:rsidRPr="00CC76EF">
        <w:rPr>
          <w:rFonts w:ascii="Book Antiqua" w:hAnsi="Book Antiqua" w:cs="Arial"/>
          <w:color w:val="000000"/>
          <w:sz w:val="24"/>
          <w:szCs w:val="24"/>
        </w:rPr>
        <w:t>Lack of awareness</w:t>
      </w:r>
      <w:r w:rsidR="0080132F" w:rsidRPr="00CC76EF">
        <w:rPr>
          <w:rFonts w:ascii="Book Antiqua" w:hAnsi="Book Antiqua" w:cs="Arial"/>
          <w:color w:val="000000"/>
          <w:sz w:val="24"/>
          <w:szCs w:val="24"/>
        </w:rPr>
        <w:t>,</w:t>
      </w:r>
      <w:r w:rsidRPr="00CC76EF">
        <w:rPr>
          <w:rFonts w:ascii="Book Antiqua" w:hAnsi="Book Antiqua" w:cs="Arial"/>
          <w:color w:val="000000"/>
          <w:sz w:val="24"/>
          <w:szCs w:val="24"/>
        </w:rPr>
        <w:t xml:space="preserve"> at all levels</w:t>
      </w:r>
      <w:r w:rsidR="00B35D4C" w:rsidRPr="00CC76EF">
        <w:rPr>
          <w:rFonts w:ascii="Book Antiqua" w:hAnsi="Book Antiqua" w:cs="Arial"/>
          <w:color w:val="000000"/>
          <w:sz w:val="24"/>
          <w:szCs w:val="24"/>
        </w:rPr>
        <w:t xml:space="preserve">, </w:t>
      </w:r>
      <w:proofErr w:type="gramStart"/>
      <w:r w:rsidRPr="00CC76EF">
        <w:rPr>
          <w:rFonts w:ascii="Book Antiqua" w:hAnsi="Book Antiqua" w:cs="Arial"/>
          <w:color w:val="000000"/>
          <w:sz w:val="24"/>
          <w:szCs w:val="24"/>
        </w:rPr>
        <w:t>was</w:t>
      </w:r>
      <w:proofErr w:type="gramEnd"/>
      <w:r w:rsidR="00AE5DB2">
        <w:rPr>
          <w:rFonts w:ascii="Book Antiqua" w:hAnsi="Book Antiqua" w:cs="Arial"/>
          <w:color w:val="000000"/>
          <w:sz w:val="24"/>
          <w:szCs w:val="24"/>
        </w:rPr>
        <w:t xml:space="preserve"> </w:t>
      </w:r>
      <w:r w:rsidR="000160C1" w:rsidRPr="00CC76EF">
        <w:rPr>
          <w:rFonts w:ascii="Book Antiqua" w:hAnsi="Book Antiqua" w:cs="Arial"/>
          <w:color w:val="000000"/>
          <w:sz w:val="24"/>
          <w:szCs w:val="24"/>
        </w:rPr>
        <w:t xml:space="preserve">identified </w:t>
      </w:r>
      <w:r w:rsidR="006252B3" w:rsidRPr="00CC76EF">
        <w:rPr>
          <w:rFonts w:ascii="Book Antiqua" w:hAnsi="Book Antiqua" w:cs="Arial"/>
          <w:color w:val="000000"/>
          <w:sz w:val="24"/>
          <w:szCs w:val="24"/>
        </w:rPr>
        <w:t>to be</w:t>
      </w:r>
      <w:r w:rsidR="000160C1" w:rsidRPr="00CC76EF">
        <w:rPr>
          <w:rFonts w:ascii="Book Antiqua" w:hAnsi="Book Antiqua" w:cs="Arial"/>
          <w:color w:val="000000"/>
          <w:sz w:val="24"/>
          <w:szCs w:val="24"/>
        </w:rPr>
        <w:t xml:space="preserve"> the</w:t>
      </w:r>
      <w:r w:rsidRPr="00CC76EF">
        <w:rPr>
          <w:rFonts w:ascii="Book Antiqua" w:hAnsi="Book Antiqua" w:cs="Arial"/>
          <w:color w:val="000000"/>
          <w:sz w:val="24"/>
          <w:szCs w:val="24"/>
        </w:rPr>
        <w:t xml:space="preserve"> major cause </w:t>
      </w:r>
      <w:r w:rsidR="00E726F2" w:rsidRPr="00CC76EF">
        <w:rPr>
          <w:rFonts w:ascii="Book Antiqua" w:hAnsi="Book Antiqua" w:cs="Arial"/>
          <w:color w:val="000000"/>
          <w:sz w:val="24"/>
          <w:szCs w:val="24"/>
        </w:rPr>
        <w:t>hampering efforts for improving the situation regarding environmental degradation in the country.</w:t>
      </w:r>
      <w:r w:rsidR="00AE5DB2">
        <w:rPr>
          <w:rFonts w:ascii="Book Antiqua" w:hAnsi="Book Antiqua" w:cs="Arial"/>
          <w:color w:val="000000"/>
          <w:sz w:val="24"/>
          <w:szCs w:val="24"/>
        </w:rPr>
        <w:t xml:space="preserve"> </w:t>
      </w:r>
      <w:r w:rsidRPr="00CC76EF">
        <w:rPr>
          <w:rFonts w:ascii="Book Antiqua" w:hAnsi="Book Antiqua" w:cs="Arial"/>
          <w:color w:val="000000"/>
          <w:sz w:val="24"/>
          <w:szCs w:val="24"/>
        </w:rPr>
        <w:t xml:space="preserve">Increasing population of Pakistan and urbanization were </w:t>
      </w:r>
      <w:r w:rsidR="00E726F2" w:rsidRPr="00CC76EF">
        <w:rPr>
          <w:rFonts w:ascii="Book Antiqua" w:hAnsi="Book Antiqua" w:cs="Arial"/>
          <w:color w:val="000000"/>
          <w:sz w:val="24"/>
          <w:szCs w:val="24"/>
        </w:rPr>
        <w:t xml:space="preserve">also </w:t>
      </w:r>
      <w:r w:rsidRPr="00CC76EF">
        <w:rPr>
          <w:rFonts w:ascii="Book Antiqua" w:hAnsi="Book Antiqua" w:cs="Arial"/>
          <w:color w:val="000000"/>
          <w:sz w:val="24"/>
          <w:szCs w:val="24"/>
        </w:rPr>
        <w:t xml:space="preserve">considered to be </w:t>
      </w:r>
      <w:r w:rsidR="0080132F" w:rsidRPr="00CC76EF">
        <w:rPr>
          <w:rFonts w:ascii="Book Antiqua" w:hAnsi="Book Antiqua" w:cs="Arial"/>
          <w:color w:val="000000"/>
          <w:sz w:val="24"/>
          <w:szCs w:val="24"/>
        </w:rPr>
        <w:t>the major</w:t>
      </w:r>
      <w:r w:rsidR="00AE5DB2">
        <w:rPr>
          <w:rFonts w:ascii="Book Antiqua" w:hAnsi="Book Antiqua" w:cs="Arial"/>
          <w:color w:val="000000"/>
          <w:sz w:val="24"/>
          <w:szCs w:val="24"/>
        </w:rPr>
        <w:t xml:space="preserve"> </w:t>
      </w:r>
      <w:r w:rsidR="00E726F2" w:rsidRPr="00CC76EF">
        <w:rPr>
          <w:rFonts w:ascii="Book Antiqua" w:hAnsi="Book Antiqua" w:cs="Arial"/>
          <w:color w:val="000000"/>
          <w:sz w:val="24"/>
          <w:szCs w:val="24"/>
        </w:rPr>
        <w:t xml:space="preserve">contributing factor towards some of the critical </w:t>
      </w:r>
      <w:r w:rsidRPr="00CC76EF">
        <w:rPr>
          <w:rFonts w:ascii="Book Antiqua" w:hAnsi="Book Antiqua" w:cs="Arial"/>
          <w:color w:val="000000"/>
          <w:sz w:val="24"/>
          <w:szCs w:val="24"/>
        </w:rPr>
        <w:t>environmental problems</w:t>
      </w:r>
      <w:r w:rsidR="00E726F2" w:rsidRPr="00CC76EF">
        <w:rPr>
          <w:rFonts w:ascii="Book Antiqua" w:hAnsi="Book Antiqua" w:cs="Arial"/>
          <w:color w:val="000000"/>
          <w:sz w:val="24"/>
          <w:szCs w:val="24"/>
        </w:rPr>
        <w:t>, as this leads to uncontrolled expansion of the mega cities.</w:t>
      </w:r>
      <w:r w:rsidRPr="00CC76EF">
        <w:rPr>
          <w:rFonts w:ascii="Book Antiqua" w:hAnsi="Book Antiqua" w:cs="Arial"/>
          <w:color w:val="000000"/>
          <w:sz w:val="24"/>
          <w:szCs w:val="24"/>
        </w:rPr>
        <w:t xml:space="preserve"> The need to effectively address these issues through </w:t>
      </w:r>
      <w:r w:rsidR="006252B3" w:rsidRPr="00CC76EF">
        <w:rPr>
          <w:rFonts w:ascii="Book Antiqua" w:hAnsi="Book Antiqua" w:cs="Arial"/>
          <w:color w:val="000000"/>
          <w:sz w:val="24"/>
          <w:szCs w:val="24"/>
        </w:rPr>
        <w:t xml:space="preserve">introduction of </w:t>
      </w:r>
      <w:r w:rsidR="00DD2474" w:rsidRPr="00CC76EF">
        <w:rPr>
          <w:rFonts w:ascii="Book Antiqua" w:hAnsi="Book Antiqua" w:cs="Arial"/>
          <w:color w:val="000000"/>
          <w:sz w:val="24"/>
          <w:szCs w:val="24"/>
        </w:rPr>
        <w:t>t</w:t>
      </w:r>
      <w:r w:rsidR="006252B3" w:rsidRPr="00CC76EF">
        <w:rPr>
          <w:rFonts w:ascii="Book Antiqua" w:hAnsi="Book Antiqua" w:cs="Arial"/>
          <w:color w:val="000000"/>
          <w:sz w:val="24"/>
          <w:szCs w:val="24"/>
        </w:rPr>
        <w:t xml:space="preserve">he subject of environment in the curricula, at a very early stage of our </w:t>
      </w:r>
      <w:r w:rsidRPr="00CC76EF">
        <w:rPr>
          <w:rFonts w:ascii="Book Antiqua" w:hAnsi="Book Antiqua" w:cs="Arial"/>
          <w:color w:val="000000"/>
          <w:sz w:val="24"/>
          <w:szCs w:val="24"/>
        </w:rPr>
        <w:t>educational programs</w:t>
      </w:r>
      <w:r w:rsidR="006252B3" w:rsidRPr="00CC76EF">
        <w:rPr>
          <w:rFonts w:ascii="Book Antiqua" w:hAnsi="Book Antiqua" w:cs="Arial"/>
          <w:color w:val="000000"/>
          <w:sz w:val="24"/>
          <w:szCs w:val="24"/>
        </w:rPr>
        <w:t xml:space="preserve">, was stressed. </w:t>
      </w:r>
    </w:p>
    <w:p w:rsidR="002379FE" w:rsidRPr="00CC76EF" w:rsidRDefault="002379FE" w:rsidP="00CC76EF">
      <w:pPr>
        <w:spacing w:afterLines="200" w:after="480" w:line="240" w:lineRule="auto"/>
        <w:jc w:val="both"/>
        <w:rPr>
          <w:rFonts w:ascii="Book Antiqua" w:hAnsi="Book Antiqua" w:cs="Arial"/>
          <w:color w:val="000000"/>
          <w:sz w:val="24"/>
          <w:szCs w:val="24"/>
        </w:rPr>
      </w:pPr>
    </w:p>
    <w:p w:rsidR="002379FE" w:rsidRPr="00CC76EF" w:rsidRDefault="003E074C"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4</w:t>
      </w:r>
      <w:r w:rsidR="006252B3" w:rsidRPr="00CC76EF">
        <w:rPr>
          <w:rFonts w:ascii="Book Antiqua" w:hAnsi="Book Antiqua" w:cs="Arial"/>
          <w:b/>
          <w:sz w:val="24"/>
          <w:szCs w:val="24"/>
        </w:rPr>
        <w:t xml:space="preserve">.2 </w:t>
      </w:r>
      <w:r w:rsidR="002379FE" w:rsidRPr="00CC76EF">
        <w:rPr>
          <w:rFonts w:ascii="Book Antiqua" w:hAnsi="Book Antiqua" w:cs="Arial"/>
          <w:b/>
          <w:sz w:val="24"/>
          <w:szCs w:val="24"/>
        </w:rPr>
        <w:t>STEEPV Voting</w:t>
      </w:r>
      <w:r w:rsidR="006252B3" w:rsidRPr="00CC76EF">
        <w:rPr>
          <w:rFonts w:ascii="Book Antiqua" w:hAnsi="Book Antiqua" w:cs="Arial"/>
          <w:b/>
          <w:sz w:val="24"/>
          <w:szCs w:val="24"/>
        </w:rPr>
        <w:t xml:space="preserve"> o</w:t>
      </w:r>
      <w:r w:rsidR="00DD2474" w:rsidRPr="00CC76EF">
        <w:rPr>
          <w:rFonts w:ascii="Book Antiqua" w:hAnsi="Book Antiqua" w:cs="Arial"/>
          <w:b/>
          <w:sz w:val="24"/>
          <w:szCs w:val="24"/>
        </w:rPr>
        <w:t>n</w:t>
      </w:r>
      <w:r w:rsidR="006252B3" w:rsidRPr="00CC76EF">
        <w:rPr>
          <w:rFonts w:ascii="Book Antiqua" w:hAnsi="Book Antiqua" w:cs="Arial"/>
          <w:b/>
          <w:sz w:val="24"/>
          <w:szCs w:val="24"/>
        </w:rPr>
        <w:t xml:space="preserve"> the basis of </w:t>
      </w:r>
      <w:r w:rsidR="002379FE" w:rsidRPr="00CC76EF">
        <w:rPr>
          <w:rFonts w:ascii="Book Antiqua" w:hAnsi="Book Antiqua" w:cs="Arial"/>
          <w:b/>
          <w:sz w:val="24"/>
          <w:szCs w:val="24"/>
        </w:rPr>
        <w:t>Importance</w:t>
      </w:r>
      <w:r w:rsidR="006252B3" w:rsidRPr="00CC76EF">
        <w:rPr>
          <w:rFonts w:ascii="Book Antiqua" w:hAnsi="Book Antiqua" w:cs="Arial"/>
          <w:b/>
          <w:sz w:val="24"/>
          <w:szCs w:val="24"/>
        </w:rPr>
        <w:t xml:space="preserve"> of Issues/Drivers</w:t>
      </w:r>
    </w:p>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 xml:space="preserve">After a detailed session the panel came out with the 10 most important issues/drivers which can shape up the development of the environment sector on the horizon </w:t>
      </w:r>
      <w:r w:rsidR="006252B3" w:rsidRPr="00CC76EF">
        <w:rPr>
          <w:rFonts w:ascii="Book Antiqua" w:hAnsi="Book Antiqua" w:cs="Arial"/>
          <w:sz w:val="24"/>
          <w:szCs w:val="24"/>
        </w:rPr>
        <w:t xml:space="preserve">in the </w:t>
      </w:r>
      <w:r w:rsidRPr="00CC76EF">
        <w:rPr>
          <w:rFonts w:ascii="Book Antiqua" w:hAnsi="Book Antiqua" w:cs="Arial"/>
          <w:sz w:val="24"/>
          <w:szCs w:val="24"/>
        </w:rPr>
        <w:t>next 10-15 years.</w:t>
      </w:r>
      <w:r w:rsidR="006252B3" w:rsidRPr="00CC76EF">
        <w:rPr>
          <w:rFonts w:ascii="Book Antiqua" w:hAnsi="Book Antiqua" w:cs="Arial"/>
          <w:sz w:val="24"/>
          <w:szCs w:val="24"/>
        </w:rPr>
        <w:t xml:space="preserve"> The panel then arranged these issues in a descending order of priority with ‘1’ being the highest priority. Results of this exercise are summarized in the table below:</w:t>
      </w:r>
    </w:p>
    <w:p w:rsidR="003A3D2B" w:rsidRPr="00CC76EF" w:rsidRDefault="003A3D2B" w:rsidP="00CC76EF">
      <w:pPr>
        <w:spacing w:afterLines="200" w:after="480" w:line="240" w:lineRule="auto"/>
        <w:jc w:val="both"/>
        <w:rPr>
          <w:rFonts w:ascii="Book Antiqua" w:hAnsi="Book Antiqua" w:cs="Arial"/>
          <w:sz w:val="24"/>
          <w:szCs w:val="24"/>
        </w:rPr>
      </w:pPr>
    </w:p>
    <w:tbl>
      <w:tblPr>
        <w:tblW w:w="10897" w:type="dxa"/>
        <w:tblInd w:w="93" w:type="dxa"/>
        <w:tblLook w:val="04A0" w:firstRow="1" w:lastRow="0" w:firstColumn="1" w:lastColumn="0" w:noHBand="0" w:noVBand="1"/>
      </w:tblPr>
      <w:tblGrid>
        <w:gridCol w:w="8033"/>
        <w:gridCol w:w="439"/>
        <w:gridCol w:w="439"/>
        <w:gridCol w:w="439"/>
        <w:gridCol w:w="439"/>
        <w:gridCol w:w="439"/>
        <w:gridCol w:w="439"/>
        <w:gridCol w:w="439"/>
        <w:gridCol w:w="439"/>
        <w:gridCol w:w="328"/>
        <w:gridCol w:w="439"/>
        <w:gridCol w:w="439"/>
        <w:gridCol w:w="456"/>
      </w:tblGrid>
      <w:tr w:rsidR="002379FE" w:rsidRPr="00CC76EF" w:rsidTr="002379FE">
        <w:trPr>
          <w:trHeight w:val="405"/>
        </w:trPr>
        <w:tc>
          <w:tcPr>
            <w:tcW w:w="5740" w:type="dxa"/>
            <w:tcBorders>
              <w:top w:val="nil"/>
              <w:left w:val="nil"/>
              <w:bottom w:val="nil"/>
              <w:right w:val="nil"/>
            </w:tcBorders>
            <w:shd w:val="clear" w:color="auto" w:fill="auto"/>
            <w:noWrap/>
            <w:vAlign w:val="bottom"/>
          </w:tcPr>
          <w:tbl>
            <w:tblPr>
              <w:tblW w:w="7170" w:type="dxa"/>
              <w:jc w:val="right"/>
              <w:tblInd w:w="55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108"/>
              <w:gridCol w:w="4239"/>
              <w:gridCol w:w="1823"/>
            </w:tblGrid>
            <w:tr w:rsidR="002379FE" w:rsidRPr="00CC76EF" w:rsidTr="00D23521">
              <w:trPr>
                <w:trHeight w:val="555"/>
                <w:jc w:val="right"/>
              </w:trPr>
              <w:tc>
                <w:tcPr>
                  <w:tcW w:w="1108" w:type="dxa"/>
                  <w:tcBorders>
                    <w:bottom w:val="single" w:sz="18" w:space="0" w:color="auto"/>
                  </w:tcBorders>
                  <w:shd w:val="clear" w:color="auto" w:fill="EEECE1" w:themeFill="background2"/>
                  <w:vAlign w:val="center"/>
                </w:tcPr>
                <w:p w:rsidR="002379FE" w:rsidRPr="00CC76EF" w:rsidRDefault="002379FE"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Sr. No.</w:t>
                  </w:r>
                </w:p>
              </w:tc>
              <w:tc>
                <w:tcPr>
                  <w:tcW w:w="4239" w:type="dxa"/>
                  <w:tcBorders>
                    <w:bottom w:val="single" w:sz="18" w:space="0" w:color="auto"/>
                  </w:tcBorders>
                  <w:shd w:val="clear" w:color="auto" w:fill="EEECE1" w:themeFill="background2"/>
                  <w:vAlign w:val="center"/>
                </w:tcPr>
                <w:p w:rsidR="002379FE" w:rsidRPr="00CC76EF" w:rsidRDefault="002379FE"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Issues / Drivers</w:t>
                  </w:r>
                </w:p>
              </w:tc>
              <w:tc>
                <w:tcPr>
                  <w:tcW w:w="1823" w:type="dxa"/>
                  <w:tcBorders>
                    <w:bottom w:val="single" w:sz="18" w:space="0" w:color="auto"/>
                  </w:tcBorders>
                  <w:shd w:val="clear" w:color="auto" w:fill="EEECE1" w:themeFill="background2"/>
                  <w:vAlign w:val="center"/>
                </w:tcPr>
                <w:p w:rsidR="002379FE" w:rsidRPr="00CC76EF" w:rsidRDefault="002379FE"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Priority based on Importance</w:t>
                  </w:r>
                </w:p>
              </w:tc>
            </w:tr>
            <w:tr w:rsidR="002379FE" w:rsidRPr="00CC76EF" w:rsidTr="00D23521">
              <w:trPr>
                <w:trHeight w:val="555"/>
                <w:jc w:val="right"/>
              </w:trPr>
              <w:tc>
                <w:tcPr>
                  <w:tcW w:w="1108" w:type="dxa"/>
                  <w:tcBorders>
                    <w:top w:val="single" w:sz="18" w:space="0" w:color="auto"/>
                    <w:bottom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01.</w:t>
                  </w:r>
                </w:p>
              </w:tc>
              <w:tc>
                <w:tcPr>
                  <w:tcW w:w="4239" w:type="dxa"/>
                  <w:tcBorders>
                    <w:top w:val="single" w:sz="18" w:space="0" w:color="auto"/>
                    <w:bottom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Environmental Awareness</w:t>
                  </w:r>
                </w:p>
              </w:tc>
              <w:tc>
                <w:tcPr>
                  <w:tcW w:w="1823" w:type="dxa"/>
                  <w:tcBorders>
                    <w:top w:val="single" w:sz="18" w:space="0" w:color="auto"/>
                    <w:bottom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41</w:t>
                  </w:r>
                </w:p>
              </w:tc>
            </w:tr>
            <w:tr w:rsidR="002379FE" w:rsidRPr="00CC76EF" w:rsidTr="00D23521">
              <w:trPr>
                <w:trHeight w:val="555"/>
                <w:jc w:val="right"/>
              </w:trPr>
              <w:tc>
                <w:tcPr>
                  <w:tcW w:w="1108" w:type="dxa"/>
                  <w:tcBorders>
                    <w:top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02.</w:t>
                  </w:r>
                </w:p>
              </w:tc>
              <w:tc>
                <w:tcPr>
                  <w:tcW w:w="4239" w:type="dxa"/>
                  <w:tcBorders>
                    <w:top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Political Sensitization</w:t>
                  </w:r>
                </w:p>
              </w:tc>
              <w:tc>
                <w:tcPr>
                  <w:tcW w:w="1823" w:type="dxa"/>
                  <w:tcBorders>
                    <w:top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46</w:t>
                  </w:r>
                </w:p>
              </w:tc>
            </w:tr>
            <w:tr w:rsidR="002379FE" w:rsidRPr="00CC76EF" w:rsidTr="00D23521">
              <w:trPr>
                <w:trHeight w:val="555"/>
                <w:jc w:val="right"/>
              </w:trPr>
              <w:tc>
                <w:tcPr>
                  <w:tcW w:w="1108"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03.</w:t>
                  </w:r>
                </w:p>
              </w:tc>
              <w:tc>
                <w:tcPr>
                  <w:tcW w:w="4239"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 xml:space="preserve">Population </w:t>
                  </w:r>
                </w:p>
              </w:tc>
              <w:tc>
                <w:tcPr>
                  <w:tcW w:w="1823"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47</w:t>
                  </w:r>
                </w:p>
              </w:tc>
            </w:tr>
            <w:tr w:rsidR="002379FE" w:rsidRPr="00CC76EF" w:rsidTr="00D23521">
              <w:trPr>
                <w:trHeight w:val="555"/>
                <w:jc w:val="right"/>
              </w:trPr>
              <w:tc>
                <w:tcPr>
                  <w:tcW w:w="1108"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04.</w:t>
                  </w:r>
                </w:p>
              </w:tc>
              <w:tc>
                <w:tcPr>
                  <w:tcW w:w="4239"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Local Technology Solutions</w:t>
                  </w:r>
                </w:p>
              </w:tc>
              <w:tc>
                <w:tcPr>
                  <w:tcW w:w="1823"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54</w:t>
                  </w:r>
                </w:p>
              </w:tc>
            </w:tr>
            <w:tr w:rsidR="002379FE" w:rsidRPr="00CC76EF" w:rsidTr="00D23521">
              <w:trPr>
                <w:trHeight w:val="555"/>
                <w:jc w:val="right"/>
              </w:trPr>
              <w:tc>
                <w:tcPr>
                  <w:tcW w:w="1108"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05.</w:t>
                  </w:r>
                </w:p>
              </w:tc>
              <w:tc>
                <w:tcPr>
                  <w:tcW w:w="4239"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Water Conservation</w:t>
                  </w:r>
                </w:p>
              </w:tc>
              <w:tc>
                <w:tcPr>
                  <w:tcW w:w="1823"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57</w:t>
                  </w:r>
                </w:p>
              </w:tc>
            </w:tr>
            <w:tr w:rsidR="002379FE" w:rsidRPr="00CC76EF" w:rsidTr="00D23521">
              <w:trPr>
                <w:trHeight w:val="555"/>
                <w:jc w:val="right"/>
              </w:trPr>
              <w:tc>
                <w:tcPr>
                  <w:tcW w:w="1108"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06.</w:t>
                  </w:r>
                </w:p>
              </w:tc>
              <w:tc>
                <w:tcPr>
                  <w:tcW w:w="4239"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Urbanization</w:t>
                  </w:r>
                </w:p>
              </w:tc>
              <w:tc>
                <w:tcPr>
                  <w:tcW w:w="1823"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62</w:t>
                  </w:r>
                </w:p>
              </w:tc>
            </w:tr>
            <w:tr w:rsidR="002379FE" w:rsidRPr="00CC76EF" w:rsidTr="00D23521">
              <w:trPr>
                <w:trHeight w:val="555"/>
                <w:jc w:val="right"/>
              </w:trPr>
              <w:tc>
                <w:tcPr>
                  <w:tcW w:w="1108"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07.</w:t>
                  </w:r>
                </w:p>
              </w:tc>
              <w:tc>
                <w:tcPr>
                  <w:tcW w:w="4239"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Bio-diversity</w:t>
                  </w:r>
                </w:p>
              </w:tc>
              <w:tc>
                <w:tcPr>
                  <w:tcW w:w="1823"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71</w:t>
                  </w:r>
                </w:p>
              </w:tc>
            </w:tr>
            <w:tr w:rsidR="002379FE" w:rsidRPr="00CC76EF" w:rsidTr="00D23521">
              <w:trPr>
                <w:trHeight w:val="555"/>
                <w:jc w:val="right"/>
              </w:trPr>
              <w:tc>
                <w:tcPr>
                  <w:tcW w:w="1108"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08.</w:t>
                  </w:r>
                </w:p>
              </w:tc>
              <w:tc>
                <w:tcPr>
                  <w:tcW w:w="4239"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Commercialization of Research</w:t>
                  </w:r>
                </w:p>
              </w:tc>
              <w:tc>
                <w:tcPr>
                  <w:tcW w:w="1823"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72</w:t>
                  </w:r>
                </w:p>
              </w:tc>
            </w:tr>
            <w:tr w:rsidR="002379FE" w:rsidRPr="00CC76EF" w:rsidTr="00D23521">
              <w:trPr>
                <w:trHeight w:val="555"/>
                <w:jc w:val="right"/>
              </w:trPr>
              <w:tc>
                <w:tcPr>
                  <w:tcW w:w="1108"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09.</w:t>
                  </w:r>
                </w:p>
              </w:tc>
              <w:tc>
                <w:tcPr>
                  <w:tcW w:w="4239"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Plastic Bags</w:t>
                  </w:r>
                </w:p>
              </w:tc>
              <w:tc>
                <w:tcPr>
                  <w:tcW w:w="1823"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79</w:t>
                  </w:r>
                </w:p>
              </w:tc>
            </w:tr>
            <w:tr w:rsidR="002379FE" w:rsidRPr="00CC76EF" w:rsidTr="00D23521">
              <w:trPr>
                <w:trHeight w:val="555"/>
                <w:jc w:val="right"/>
              </w:trPr>
              <w:tc>
                <w:tcPr>
                  <w:tcW w:w="1108"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10.</w:t>
                  </w:r>
                </w:p>
              </w:tc>
              <w:tc>
                <w:tcPr>
                  <w:tcW w:w="4239"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Integrated Water Management</w:t>
                  </w:r>
                </w:p>
              </w:tc>
              <w:tc>
                <w:tcPr>
                  <w:tcW w:w="1823"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85</w:t>
                  </w:r>
                </w:p>
              </w:tc>
            </w:tr>
          </w:tbl>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439" w:type="dxa"/>
            <w:tcBorders>
              <w:top w:val="nil"/>
              <w:left w:val="nil"/>
              <w:bottom w:val="nil"/>
              <w:right w:val="nil"/>
            </w:tcBorders>
            <w:shd w:val="clear" w:color="auto" w:fill="auto"/>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439" w:type="dxa"/>
            <w:tcBorders>
              <w:top w:val="nil"/>
              <w:left w:val="nil"/>
              <w:bottom w:val="nil"/>
              <w:right w:val="nil"/>
            </w:tcBorders>
            <w:shd w:val="clear" w:color="auto" w:fill="auto"/>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439" w:type="dxa"/>
            <w:tcBorders>
              <w:top w:val="nil"/>
              <w:left w:val="nil"/>
              <w:bottom w:val="nil"/>
              <w:right w:val="nil"/>
            </w:tcBorders>
            <w:shd w:val="clear" w:color="auto" w:fill="auto"/>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439" w:type="dxa"/>
            <w:tcBorders>
              <w:top w:val="nil"/>
              <w:left w:val="nil"/>
              <w:bottom w:val="nil"/>
              <w:right w:val="nil"/>
            </w:tcBorders>
            <w:shd w:val="clear" w:color="auto" w:fill="auto"/>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439" w:type="dxa"/>
            <w:tcBorders>
              <w:top w:val="nil"/>
              <w:left w:val="nil"/>
              <w:bottom w:val="nil"/>
              <w:right w:val="nil"/>
            </w:tcBorders>
            <w:shd w:val="clear" w:color="auto" w:fill="auto"/>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439" w:type="dxa"/>
            <w:tcBorders>
              <w:top w:val="nil"/>
              <w:left w:val="nil"/>
              <w:bottom w:val="nil"/>
              <w:right w:val="nil"/>
            </w:tcBorders>
            <w:shd w:val="clear" w:color="auto" w:fill="auto"/>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439" w:type="dxa"/>
            <w:tcBorders>
              <w:top w:val="nil"/>
              <w:left w:val="nil"/>
              <w:bottom w:val="nil"/>
              <w:right w:val="nil"/>
            </w:tcBorders>
            <w:shd w:val="clear" w:color="auto" w:fill="auto"/>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439" w:type="dxa"/>
            <w:tcBorders>
              <w:top w:val="nil"/>
              <w:left w:val="nil"/>
              <w:bottom w:val="nil"/>
              <w:right w:val="nil"/>
            </w:tcBorders>
            <w:shd w:val="clear" w:color="auto" w:fill="auto"/>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328" w:type="dxa"/>
            <w:tcBorders>
              <w:top w:val="nil"/>
              <w:left w:val="nil"/>
              <w:bottom w:val="nil"/>
              <w:right w:val="nil"/>
            </w:tcBorders>
            <w:shd w:val="clear" w:color="auto" w:fill="auto"/>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439" w:type="dxa"/>
            <w:tcBorders>
              <w:top w:val="nil"/>
              <w:left w:val="nil"/>
              <w:bottom w:val="nil"/>
              <w:right w:val="nil"/>
            </w:tcBorders>
            <w:shd w:val="clear" w:color="auto" w:fill="auto"/>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439" w:type="dxa"/>
            <w:tcBorders>
              <w:top w:val="nil"/>
              <w:left w:val="nil"/>
              <w:bottom w:val="nil"/>
              <w:right w:val="nil"/>
            </w:tcBorders>
            <w:shd w:val="clear" w:color="auto" w:fill="auto"/>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p>
        </w:tc>
        <w:tc>
          <w:tcPr>
            <w:tcW w:w="439" w:type="dxa"/>
            <w:tcBorders>
              <w:top w:val="nil"/>
              <w:left w:val="nil"/>
              <w:bottom w:val="nil"/>
              <w:right w:val="nil"/>
            </w:tcBorders>
            <w:shd w:val="clear" w:color="000000" w:fill="339966"/>
            <w:noWrap/>
            <w:vAlign w:val="bottom"/>
          </w:tcPr>
          <w:p w:rsidR="002379FE" w:rsidRPr="00CC76EF" w:rsidRDefault="002379FE" w:rsidP="00CC76EF">
            <w:pPr>
              <w:spacing w:afterLines="200" w:after="480" w:line="240" w:lineRule="auto"/>
              <w:jc w:val="both"/>
              <w:rPr>
                <w:rFonts w:ascii="Book Antiqua" w:eastAsia="Times New Roman" w:hAnsi="Book Antiqua" w:cs="Arial"/>
                <w:sz w:val="24"/>
                <w:szCs w:val="24"/>
              </w:rPr>
            </w:pPr>
            <w:r w:rsidRPr="00CC76EF">
              <w:rPr>
                <w:rFonts w:ascii="Book Antiqua" w:eastAsia="Times New Roman" w:hAnsi="Book Antiqua" w:cs="Arial"/>
                <w:sz w:val="24"/>
                <w:szCs w:val="24"/>
              </w:rPr>
              <w:t>41</w:t>
            </w:r>
          </w:p>
        </w:tc>
      </w:tr>
    </w:tbl>
    <w:p w:rsidR="0080132F" w:rsidRPr="00CC76EF" w:rsidRDefault="0080132F" w:rsidP="00CC76EF">
      <w:pPr>
        <w:spacing w:afterLines="200" w:after="480" w:line="240" w:lineRule="auto"/>
        <w:jc w:val="both"/>
        <w:rPr>
          <w:rFonts w:ascii="Book Antiqua" w:hAnsi="Book Antiqua" w:cs="Arial"/>
          <w:b/>
          <w:sz w:val="24"/>
          <w:szCs w:val="24"/>
        </w:rPr>
      </w:pPr>
    </w:p>
    <w:p w:rsidR="006252B3" w:rsidRPr="00CC76EF" w:rsidRDefault="003E074C" w:rsidP="00CC76EF">
      <w:pPr>
        <w:spacing w:afterLines="200" w:after="480" w:line="240" w:lineRule="auto"/>
        <w:jc w:val="both"/>
        <w:rPr>
          <w:rFonts w:ascii="Book Antiqua" w:hAnsi="Book Antiqua" w:cs="Arial"/>
          <w:b/>
          <w:sz w:val="24"/>
          <w:szCs w:val="24"/>
          <w:u w:val="single"/>
        </w:rPr>
      </w:pPr>
      <w:r w:rsidRPr="00CC76EF">
        <w:rPr>
          <w:rFonts w:ascii="Book Antiqua" w:hAnsi="Book Antiqua" w:cs="Arial"/>
          <w:b/>
          <w:sz w:val="24"/>
          <w:szCs w:val="24"/>
        </w:rPr>
        <w:t>4</w:t>
      </w:r>
      <w:r w:rsidR="006252B3" w:rsidRPr="00CC76EF">
        <w:rPr>
          <w:rFonts w:ascii="Book Antiqua" w:hAnsi="Book Antiqua" w:cs="Arial"/>
          <w:b/>
          <w:sz w:val="24"/>
          <w:szCs w:val="24"/>
        </w:rPr>
        <w:t>.3 STEEPV Voting o</w:t>
      </w:r>
      <w:r w:rsidR="00DD2474" w:rsidRPr="00CC76EF">
        <w:rPr>
          <w:rFonts w:ascii="Book Antiqua" w:hAnsi="Book Antiqua" w:cs="Arial"/>
          <w:b/>
          <w:sz w:val="24"/>
          <w:szCs w:val="24"/>
        </w:rPr>
        <w:t>n</w:t>
      </w:r>
      <w:r w:rsidR="006252B3" w:rsidRPr="00CC76EF">
        <w:rPr>
          <w:rFonts w:ascii="Book Antiqua" w:hAnsi="Book Antiqua" w:cs="Arial"/>
          <w:b/>
          <w:sz w:val="24"/>
          <w:szCs w:val="24"/>
        </w:rPr>
        <w:t xml:space="preserve"> the basis of Uncertainty Associated with the Issues/Drivers</w:t>
      </w:r>
    </w:p>
    <w:p w:rsidR="000A0F81" w:rsidRPr="00CC76EF" w:rsidRDefault="006252B3"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 xml:space="preserve">Following this, the panel looked at how uncertain one is about the development of each driver and its impact on the topic under consideration.  </w:t>
      </w:r>
      <w:r w:rsidR="00B6549F" w:rsidRPr="00CC76EF">
        <w:rPr>
          <w:rFonts w:ascii="Book Antiqua" w:hAnsi="Book Antiqua" w:cs="Arial"/>
          <w:sz w:val="24"/>
          <w:szCs w:val="24"/>
        </w:rPr>
        <w:t>Starting with the most uncertain issue first, based on the input from the panel members, the issues were arranged as follows</w:t>
      </w:r>
      <w:r w:rsidR="00DD2474" w:rsidRPr="00CC76EF">
        <w:rPr>
          <w:rFonts w:ascii="Book Antiqua" w:hAnsi="Book Antiqua" w:cs="Arial"/>
          <w:sz w:val="24"/>
          <w:szCs w:val="24"/>
        </w:rPr>
        <w:t>:</w:t>
      </w:r>
    </w:p>
    <w:p w:rsidR="003075D2" w:rsidRPr="00CC76EF" w:rsidRDefault="003075D2" w:rsidP="00CC76EF">
      <w:pPr>
        <w:spacing w:afterLines="200" w:after="480" w:line="240" w:lineRule="auto"/>
        <w:jc w:val="both"/>
        <w:rPr>
          <w:rFonts w:ascii="Book Antiqua" w:hAnsi="Book Antiqua" w:cs="Arial"/>
          <w:sz w:val="24"/>
          <w:szCs w:val="24"/>
        </w:rPr>
      </w:pPr>
    </w:p>
    <w:tbl>
      <w:tblPr>
        <w:tblW w:w="0" w:type="auto"/>
        <w:jc w:val="center"/>
        <w:tblInd w:w="-31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36"/>
        <w:gridCol w:w="3780"/>
        <w:gridCol w:w="2070"/>
      </w:tblGrid>
      <w:tr w:rsidR="002379FE" w:rsidRPr="00CC76EF" w:rsidTr="00D23521">
        <w:trPr>
          <w:trHeight w:val="432"/>
          <w:jc w:val="center"/>
        </w:trPr>
        <w:tc>
          <w:tcPr>
            <w:tcW w:w="1236" w:type="dxa"/>
            <w:tcBorders>
              <w:bottom w:val="single" w:sz="18" w:space="0" w:color="auto"/>
            </w:tcBorders>
            <w:shd w:val="clear" w:color="auto" w:fill="EEECE1" w:themeFill="background2"/>
            <w:vAlign w:val="center"/>
          </w:tcPr>
          <w:p w:rsidR="002379FE" w:rsidRPr="00CC76EF" w:rsidRDefault="000A0F81" w:rsidP="00CC76EF">
            <w:pPr>
              <w:spacing w:afterLines="200" w:after="480" w:line="240" w:lineRule="auto"/>
              <w:jc w:val="both"/>
              <w:rPr>
                <w:rFonts w:ascii="Book Antiqua" w:hAnsi="Book Antiqua" w:cs="Arial"/>
                <w:b/>
                <w:sz w:val="24"/>
                <w:szCs w:val="24"/>
              </w:rPr>
            </w:pPr>
            <w:r w:rsidRPr="00CC76EF">
              <w:rPr>
                <w:rFonts w:ascii="Book Antiqua" w:hAnsi="Book Antiqua" w:cs="Arial"/>
                <w:sz w:val="24"/>
                <w:szCs w:val="24"/>
              </w:rPr>
              <w:lastRenderedPageBreak/>
              <w:br w:type="page"/>
            </w:r>
            <w:r w:rsidR="002379FE" w:rsidRPr="00CC76EF">
              <w:rPr>
                <w:rFonts w:ascii="Book Antiqua" w:hAnsi="Book Antiqua" w:cs="Arial"/>
                <w:b/>
                <w:sz w:val="24"/>
                <w:szCs w:val="24"/>
              </w:rPr>
              <w:t>Sr. No.</w:t>
            </w:r>
          </w:p>
        </w:tc>
        <w:tc>
          <w:tcPr>
            <w:tcW w:w="3780" w:type="dxa"/>
            <w:tcBorders>
              <w:bottom w:val="single" w:sz="18" w:space="0" w:color="auto"/>
            </w:tcBorders>
            <w:shd w:val="clear" w:color="auto" w:fill="EEECE1" w:themeFill="background2"/>
            <w:vAlign w:val="center"/>
          </w:tcPr>
          <w:p w:rsidR="002379FE" w:rsidRPr="00CC76EF" w:rsidRDefault="002379FE"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Issues / Drivers</w:t>
            </w:r>
          </w:p>
        </w:tc>
        <w:tc>
          <w:tcPr>
            <w:tcW w:w="2070" w:type="dxa"/>
            <w:tcBorders>
              <w:bottom w:val="single" w:sz="18" w:space="0" w:color="auto"/>
            </w:tcBorders>
            <w:shd w:val="clear" w:color="auto" w:fill="EEECE1" w:themeFill="background2"/>
            <w:vAlign w:val="center"/>
          </w:tcPr>
          <w:p w:rsidR="002379FE" w:rsidRPr="00CC76EF" w:rsidRDefault="002379FE"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Priority based on Uncertainty</w:t>
            </w:r>
          </w:p>
        </w:tc>
      </w:tr>
      <w:tr w:rsidR="002379FE" w:rsidRPr="00CC76EF" w:rsidTr="00D23521">
        <w:trPr>
          <w:trHeight w:val="432"/>
          <w:jc w:val="center"/>
        </w:trPr>
        <w:tc>
          <w:tcPr>
            <w:tcW w:w="1236" w:type="dxa"/>
            <w:tcBorders>
              <w:top w:val="single" w:sz="18" w:space="0" w:color="auto"/>
              <w:bottom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01.</w:t>
            </w:r>
          </w:p>
        </w:tc>
        <w:tc>
          <w:tcPr>
            <w:tcW w:w="3780" w:type="dxa"/>
            <w:tcBorders>
              <w:top w:val="single" w:sz="18" w:space="0" w:color="auto"/>
              <w:bottom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Population</w:t>
            </w:r>
          </w:p>
        </w:tc>
        <w:tc>
          <w:tcPr>
            <w:tcW w:w="2070" w:type="dxa"/>
            <w:tcBorders>
              <w:top w:val="single" w:sz="18" w:space="0" w:color="auto"/>
              <w:bottom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19</w:t>
            </w:r>
          </w:p>
        </w:tc>
      </w:tr>
      <w:tr w:rsidR="002379FE" w:rsidRPr="00CC76EF" w:rsidTr="00D23521">
        <w:trPr>
          <w:trHeight w:val="432"/>
          <w:jc w:val="center"/>
        </w:trPr>
        <w:tc>
          <w:tcPr>
            <w:tcW w:w="1236" w:type="dxa"/>
            <w:tcBorders>
              <w:top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02.</w:t>
            </w:r>
          </w:p>
        </w:tc>
        <w:tc>
          <w:tcPr>
            <w:tcW w:w="3780" w:type="dxa"/>
            <w:tcBorders>
              <w:top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Local Technology Solutions</w:t>
            </w:r>
          </w:p>
        </w:tc>
        <w:tc>
          <w:tcPr>
            <w:tcW w:w="2070" w:type="dxa"/>
            <w:tcBorders>
              <w:top w:val="single" w:sz="6" w:space="0" w:color="auto"/>
            </w:tcBorders>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22</w:t>
            </w:r>
          </w:p>
        </w:tc>
      </w:tr>
      <w:tr w:rsidR="002379FE" w:rsidRPr="00CC76EF" w:rsidTr="00D23521">
        <w:trPr>
          <w:trHeight w:val="432"/>
          <w:jc w:val="center"/>
        </w:trPr>
        <w:tc>
          <w:tcPr>
            <w:tcW w:w="1236"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03.</w:t>
            </w:r>
          </w:p>
        </w:tc>
        <w:tc>
          <w:tcPr>
            <w:tcW w:w="378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Political Sensitization</w:t>
            </w:r>
          </w:p>
        </w:tc>
        <w:tc>
          <w:tcPr>
            <w:tcW w:w="207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25</w:t>
            </w:r>
          </w:p>
        </w:tc>
      </w:tr>
      <w:tr w:rsidR="002379FE" w:rsidRPr="00CC76EF" w:rsidTr="00D23521">
        <w:trPr>
          <w:trHeight w:val="432"/>
          <w:jc w:val="center"/>
        </w:trPr>
        <w:tc>
          <w:tcPr>
            <w:tcW w:w="1236"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04.</w:t>
            </w:r>
          </w:p>
        </w:tc>
        <w:tc>
          <w:tcPr>
            <w:tcW w:w="378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Urbanization</w:t>
            </w:r>
          </w:p>
        </w:tc>
        <w:tc>
          <w:tcPr>
            <w:tcW w:w="207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26</w:t>
            </w:r>
          </w:p>
        </w:tc>
      </w:tr>
      <w:tr w:rsidR="002379FE" w:rsidRPr="00CC76EF" w:rsidTr="00D23521">
        <w:trPr>
          <w:trHeight w:val="432"/>
          <w:jc w:val="center"/>
        </w:trPr>
        <w:tc>
          <w:tcPr>
            <w:tcW w:w="1236"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05.</w:t>
            </w:r>
          </w:p>
        </w:tc>
        <w:tc>
          <w:tcPr>
            <w:tcW w:w="378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Water Conservation</w:t>
            </w:r>
          </w:p>
        </w:tc>
        <w:tc>
          <w:tcPr>
            <w:tcW w:w="207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28</w:t>
            </w:r>
          </w:p>
        </w:tc>
      </w:tr>
      <w:tr w:rsidR="002379FE" w:rsidRPr="00CC76EF" w:rsidTr="00D23521">
        <w:trPr>
          <w:trHeight w:val="432"/>
          <w:jc w:val="center"/>
        </w:trPr>
        <w:tc>
          <w:tcPr>
            <w:tcW w:w="1236"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06.</w:t>
            </w:r>
          </w:p>
        </w:tc>
        <w:tc>
          <w:tcPr>
            <w:tcW w:w="378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Environment</w:t>
            </w:r>
            <w:r w:rsidR="00DD2474" w:rsidRPr="00CC76EF">
              <w:rPr>
                <w:rFonts w:ascii="Book Antiqua" w:hAnsi="Book Antiqua" w:cs="Arial"/>
                <w:sz w:val="24"/>
                <w:szCs w:val="24"/>
              </w:rPr>
              <w:t>al</w:t>
            </w:r>
            <w:r w:rsidRPr="00CC76EF">
              <w:rPr>
                <w:rFonts w:ascii="Book Antiqua" w:hAnsi="Book Antiqua" w:cs="Arial"/>
                <w:sz w:val="24"/>
                <w:szCs w:val="24"/>
              </w:rPr>
              <w:t xml:space="preserve"> Awareness</w:t>
            </w:r>
          </w:p>
        </w:tc>
        <w:tc>
          <w:tcPr>
            <w:tcW w:w="207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30</w:t>
            </w:r>
          </w:p>
        </w:tc>
      </w:tr>
      <w:tr w:rsidR="002379FE" w:rsidRPr="00CC76EF" w:rsidTr="00D23521">
        <w:trPr>
          <w:trHeight w:val="432"/>
          <w:jc w:val="center"/>
        </w:trPr>
        <w:tc>
          <w:tcPr>
            <w:tcW w:w="1236"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07.</w:t>
            </w:r>
          </w:p>
        </w:tc>
        <w:tc>
          <w:tcPr>
            <w:tcW w:w="378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Bio-diversity</w:t>
            </w:r>
          </w:p>
        </w:tc>
        <w:tc>
          <w:tcPr>
            <w:tcW w:w="2070" w:type="dxa"/>
            <w:vAlign w:val="center"/>
          </w:tcPr>
          <w:p w:rsidR="002379FE" w:rsidRPr="00CC76EF" w:rsidRDefault="00DD2474"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w:t>
            </w:r>
          </w:p>
        </w:tc>
      </w:tr>
      <w:tr w:rsidR="002379FE" w:rsidRPr="00CC76EF" w:rsidTr="00D23521">
        <w:trPr>
          <w:trHeight w:val="432"/>
          <w:jc w:val="center"/>
        </w:trPr>
        <w:tc>
          <w:tcPr>
            <w:tcW w:w="1236"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08.</w:t>
            </w:r>
          </w:p>
        </w:tc>
        <w:tc>
          <w:tcPr>
            <w:tcW w:w="378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Commercialization of Research</w:t>
            </w:r>
          </w:p>
        </w:tc>
        <w:tc>
          <w:tcPr>
            <w:tcW w:w="2070" w:type="dxa"/>
            <w:vAlign w:val="center"/>
          </w:tcPr>
          <w:p w:rsidR="002379FE" w:rsidRPr="00CC76EF" w:rsidRDefault="00DD2474"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w:t>
            </w:r>
          </w:p>
        </w:tc>
      </w:tr>
      <w:tr w:rsidR="002379FE" w:rsidRPr="00CC76EF" w:rsidTr="00D23521">
        <w:trPr>
          <w:trHeight w:val="432"/>
          <w:jc w:val="center"/>
        </w:trPr>
        <w:tc>
          <w:tcPr>
            <w:tcW w:w="1236"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09.</w:t>
            </w:r>
          </w:p>
        </w:tc>
        <w:tc>
          <w:tcPr>
            <w:tcW w:w="378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Plastic Bags</w:t>
            </w:r>
          </w:p>
        </w:tc>
        <w:tc>
          <w:tcPr>
            <w:tcW w:w="2070" w:type="dxa"/>
            <w:vAlign w:val="center"/>
          </w:tcPr>
          <w:p w:rsidR="002379FE" w:rsidRPr="00CC76EF" w:rsidRDefault="00DD2474"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w:t>
            </w:r>
          </w:p>
        </w:tc>
      </w:tr>
      <w:tr w:rsidR="002379FE" w:rsidRPr="00CC76EF" w:rsidTr="00D23521">
        <w:trPr>
          <w:trHeight w:val="432"/>
          <w:jc w:val="center"/>
        </w:trPr>
        <w:tc>
          <w:tcPr>
            <w:tcW w:w="1236"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10.</w:t>
            </w:r>
          </w:p>
        </w:tc>
        <w:tc>
          <w:tcPr>
            <w:tcW w:w="3780" w:type="dxa"/>
            <w:vAlign w:val="center"/>
          </w:tcPr>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Integrated Water Management</w:t>
            </w:r>
          </w:p>
        </w:tc>
        <w:tc>
          <w:tcPr>
            <w:tcW w:w="2070" w:type="dxa"/>
            <w:vAlign w:val="center"/>
          </w:tcPr>
          <w:p w:rsidR="002379FE" w:rsidRPr="00CC76EF" w:rsidRDefault="00DD2474"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w:t>
            </w:r>
          </w:p>
        </w:tc>
      </w:tr>
    </w:tbl>
    <w:p w:rsidR="002379FE" w:rsidRPr="00CC76EF" w:rsidRDefault="002379FE" w:rsidP="00CC76EF">
      <w:pPr>
        <w:spacing w:afterLines="200" w:after="480" w:line="240" w:lineRule="auto"/>
        <w:jc w:val="both"/>
        <w:rPr>
          <w:rFonts w:ascii="Book Antiqua" w:hAnsi="Book Antiqua" w:cs="Arial"/>
          <w:sz w:val="24"/>
          <w:szCs w:val="24"/>
        </w:rPr>
      </w:pPr>
    </w:p>
    <w:p w:rsidR="00B6549F" w:rsidRPr="00CC76EF" w:rsidRDefault="003E074C"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4</w:t>
      </w:r>
      <w:r w:rsidR="00B6549F" w:rsidRPr="00CC76EF">
        <w:rPr>
          <w:rFonts w:ascii="Book Antiqua" w:hAnsi="Book Antiqua" w:cs="Arial"/>
          <w:b/>
          <w:sz w:val="24"/>
          <w:szCs w:val="24"/>
        </w:rPr>
        <w:t>.4 Identification of Scenario Building Issues</w:t>
      </w:r>
    </w:p>
    <w:p w:rsidR="002379FE"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After</w:t>
      </w:r>
      <w:r w:rsidR="00DD2474" w:rsidRPr="00CC76EF">
        <w:rPr>
          <w:rFonts w:ascii="Book Antiqua" w:hAnsi="Book Antiqua" w:cs="Arial"/>
          <w:sz w:val="24"/>
          <w:szCs w:val="24"/>
        </w:rPr>
        <w:t xml:space="preserve"> an</w:t>
      </w:r>
      <w:r w:rsidR="00B6549F" w:rsidRPr="00CC76EF">
        <w:rPr>
          <w:rFonts w:ascii="Book Antiqua" w:hAnsi="Book Antiqua" w:cs="Arial"/>
          <w:sz w:val="24"/>
          <w:szCs w:val="24"/>
        </w:rPr>
        <w:t xml:space="preserve"> in depth discussion, keeping in view the importance and uncertainty, identified above, the panel identified</w:t>
      </w:r>
      <w:r w:rsidRPr="00CC76EF">
        <w:rPr>
          <w:rFonts w:ascii="Book Antiqua" w:hAnsi="Book Antiqua" w:cs="Arial"/>
          <w:sz w:val="24"/>
          <w:szCs w:val="24"/>
        </w:rPr>
        <w:t xml:space="preserve"> the following two issues and drivers were considered for constructing scenarios. </w:t>
      </w:r>
    </w:p>
    <w:p w:rsidR="002379FE" w:rsidRPr="00CC76EF" w:rsidRDefault="002379FE"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a)</w:t>
      </w:r>
      <w:r w:rsidRPr="00CC76EF">
        <w:rPr>
          <w:rFonts w:ascii="Book Antiqua" w:hAnsi="Book Antiqua" w:cs="Arial"/>
          <w:b/>
          <w:sz w:val="24"/>
          <w:szCs w:val="24"/>
        </w:rPr>
        <w:tab/>
        <w:t>Local Technology Solution</w:t>
      </w:r>
      <w:r w:rsidR="00B6549F" w:rsidRPr="00CC76EF">
        <w:rPr>
          <w:rFonts w:ascii="Book Antiqua" w:hAnsi="Book Antiqua" w:cs="Arial"/>
          <w:b/>
          <w:sz w:val="24"/>
          <w:szCs w:val="24"/>
        </w:rPr>
        <w:t>s</w:t>
      </w:r>
    </w:p>
    <w:p w:rsidR="002379FE" w:rsidRPr="00CC76EF" w:rsidRDefault="002379FE"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b)</w:t>
      </w:r>
      <w:r w:rsidRPr="00CC76EF">
        <w:rPr>
          <w:rFonts w:ascii="Book Antiqua" w:hAnsi="Book Antiqua" w:cs="Arial"/>
          <w:b/>
          <w:sz w:val="24"/>
          <w:szCs w:val="24"/>
        </w:rPr>
        <w:tab/>
        <w:t>Environmental Awareness</w:t>
      </w:r>
    </w:p>
    <w:p w:rsidR="00E7040A" w:rsidRDefault="00E7040A" w:rsidP="00CC76EF">
      <w:pPr>
        <w:spacing w:afterLines="200" w:after="480" w:line="240" w:lineRule="auto"/>
        <w:jc w:val="both"/>
        <w:rPr>
          <w:rFonts w:ascii="Book Antiqua" w:hAnsi="Book Antiqua" w:cs="Arial"/>
          <w:b/>
          <w:sz w:val="24"/>
          <w:szCs w:val="24"/>
        </w:rPr>
      </w:pPr>
    </w:p>
    <w:p w:rsidR="002379FE" w:rsidRPr="00CC76EF" w:rsidRDefault="003E074C"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lastRenderedPageBreak/>
        <w:t>4</w:t>
      </w:r>
      <w:r w:rsidR="00B6549F" w:rsidRPr="00CC76EF">
        <w:rPr>
          <w:rFonts w:ascii="Book Antiqua" w:hAnsi="Book Antiqua" w:cs="Arial"/>
          <w:b/>
          <w:sz w:val="24"/>
          <w:szCs w:val="24"/>
        </w:rPr>
        <w:t xml:space="preserve">.5 </w:t>
      </w:r>
      <w:r w:rsidR="002379FE" w:rsidRPr="00CC76EF">
        <w:rPr>
          <w:rFonts w:ascii="Book Antiqua" w:hAnsi="Book Antiqua" w:cs="Arial"/>
          <w:b/>
          <w:sz w:val="24"/>
          <w:szCs w:val="24"/>
        </w:rPr>
        <w:t>Development of Scenarios</w:t>
      </w:r>
    </w:p>
    <w:p w:rsidR="009C3244" w:rsidRPr="00CC76EF" w:rsidRDefault="002379FE"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The panel used the 2</w:t>
      </w:r>
      <w:r w:rsidR="00A445DF" w:rsidRPr="00CC76EF">
        <w:rPr>
          <w:rFonts w:ascii="Book Antiqua" w:hAnsi="Book Antiqua" w:cs="Arial"/>
          <w:sz w:val="24"/>
          <w:szCs w:val="24"/>
        </w:rPr>
        <w:t xml:space="preserve"> x </w:t>
      </w:r>
      <w:r w:rsidRPr="00CC76EF">
        <w:rPr>
          <w:rFonts w:ascii="Book Antiqua" w:hAnsi="Book Antiqua" w:cs="Arial"/>
          <w:sz w:val="24"/>
          <w:szCs w:val="24"/>
        </w:rPr>
        <w:t xml:space="preserve">2 matrix scenario to construct </w:t>
      </w:r>
      <w:r w:rsidR="00465357" w:rsidRPr="00CC76EF">
        <w:rPr>
          <w:rFonts w:ascii="Book Antiqua" w:hAnsi="Book Antiqua" w:cs="Arial"/>
          <w:sz w:val="24"/>
          <w:szCs w:val="24"/>
        </w:rPr>
        <w:t>a</w:t>
      </w:r>
      <w:r w:rsidRPr="00CC76EF">
        <w:rPr>
          <w:rFonts w:ascii="Book Antiqua" w:hAnsi="Book Antiqua" w:cs="Arial"/>
          <w:sz w:val="24"/>
          <w:szCs w:val="24"/>
        </w:rPr>
        <w:t xml:space="preserve"> scenario after selecting two major drivers</w:t>
      </w:r>
      <w:r w:rsidR="007210A6" w:rsidRPr="00CC76EF">
        <w:rPr>
          <w:rFonts w:ascii="Book Antiqua" w:hAnsi="Book Antiqua" w:cs="Arial"/>
          <w:sz w:val="24"/>
          <w:szCs w:val="24"/>
        </w:rPr>
        <w:t xml:space="preserve">, as </w:t>
      </w:r>
      <w:r w:rsidR="00465357" w:rsidRPr="00CC76EF">
        <w:rPr>
          <w:rFonts w:ascii="Book Antiqua" w:hAnsi="Book Antiqua" w:cs="Arial"/>
          <w:sz w:val="24"/>
          <w:szCs w:val="24"/>
        </w:rPr>
        <w:t>s</w:t>
      </w:r>
      <w:r w:rsidR="007210A6" w:rsidRPr="00CC76EF">
        <w:rPr>
          <w:rFonts w:ascii="Book Antiqua" w:hAnsi="Book Antiqua" w:cs="Arial"/>
          <w:sz w:val="24"/>
          <w:szCs w:val="24"/>
        </w:rPr>
        <w:t>hown in the figure below</w:t>
      </w:r>
      <w:r w:rsidRPr="00CC76EF">
        <w:rPr>
          <w:rFonts w:ascii="Book Antiqua" w:hAnsi="Book Antiqua" w:cs="Arial"/>
          <w:sz w:val="24"/>
          <w:szCs w:val="24"/>
        </w:rPr>
        <w:t xml:space="preserve">. In this scenario four profiles of alternative futures are formed. The other drivers are not ignored but are taken as a common background. </w:t>
      </w:r>
    </w:p>
    <w:p w:rsidR="002262F2" w:rsidRPr="00CC76EF" w:rsidRDefault="002262F2"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As indicated, in the diagram, the panel envisages that in years to come, there would be a general trend for seeing an Environmentally Clean Pakistan; this would, however, entail creating awareness within all segments of the society and increased reliance dependence on finding local solutions to local environmental problems.</w:t>
      </w:r>
    </w:p>
    <w:p w:rsidR="003A3D2B" w:rsidRPr="00CC76EF" w:rsidRDefault="009C3244" w:rsidP="00CC76EF">
      <w:pPr>
        <w:spacing w:afterLines="200" w:after="480" w:line="240" w:lineRule="auto"/>
        <w:jc w:val="both"/>
        <w:rPr>
          <w:rFonts w:ascii="Book Antiqua" w:hAnsi="Book Antiqua" w:cs="Arial"/>
          <w:b/>
          <w:sz w:val="24"/>
          <w:szCs w:val="24"/>
        </w:rPr>
      </w:pPr>
      <w:r w:rsidRPr="00CC76EF">
        <w:rPr>
          <w:rFonts w:ascii="Book Antiqua" w:hAnsi="Book Antiqua"/>
        </w:rPr>
        <w:object w:dxaOrig="11413" w:dyaOrig="12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95pt;height:472.2pt" o:ole="">
            <v:imagedata r:id="rId9" o:title=""/>
          </v:shape>
          <o:OLEObject Type="Embed" ProgID="Visio.Drawing.11" ShapeID="_x0000_i1025" DrawAspect="Content" ObjectID="_1433610807" r:id="rId10"/>
        </w:object>
      </w:r>
    </w:p>
    <w:p w:rsidR="00E7040A" w:rsidRDefault="00E7040A">
      <w:pPr>
        <w:rPr>
          <w:rFonts w:ascii="Book Antiqua" w:hAnsi="Book Antiqua" w:cs="Arial"/>
          <w:b/>
          <w:sz w:val="44"/>
          <w:szCs w:val="44"/>
        </w:rPr>
      </w:pPr>
    </w:p>
    <w:p w:rsidR="005D25B5" w:rsidRPr="00CC76EF" w:rsidRDefault="005D25B5" w:rsidP="00CC76EF">
      <w:pPr>
        <w:pStyle w:val="NoSpacing"/>
        <w:spacing w:afterLines="200" w:after="480"/>
        <w:jc w:val="both"/>
        <w:rPr>
          <w:rFonts w:ascii="Book Antiqua" w:hAnsi="Book Antiqua" w:cs="Arial"/>
          <w:b/>
          <w:sz w:val="44"/>
          <w:szCs w:val="44"/>
        </w:rPr>
      </w:pPr>
      <w:r w:rsidRPr="00CC76EF">
        <w:rPr>
          <w:rFonts w:ascii="Book Antiqua" w:hAnsi="Book Antiqua" w:cs="Arial"/>
          <w:b/>
          <w:sz w:val="44"/>
          <w:szCs w:val="44"/>
        </w:rPr>
        <w:t xml:space="preserve">Conclusions and Recommendations </w:t>
      </w:r>
    </w:p>
    <w:p w:rsidR="005D25B5" w:rsidRPr="00CC76EF" w:rsidRDefault="005D25B5" w:rsidP="00CC76EF">
      <w:pPr>
        <w:spacing w:afterLines="200" w:after="480" w:line="240" w:lineRule="auto"/>
        <w:jc w:val="both"/>
        <w:rPr>
          <w:rFonts w:ascii="Book Antiqua" w:hAnsi="Book Antiqua" w:cs="Arial"/>
          <w:sz w:val="24"/>
          <w:szCs w:val="24"/>
        </w:rPr>
      </w:pPr>
      <w:r w:rsidRPr="00CC76EF">
        <w:rPr>
          <w:rFonts w:ascii="Book Antiqua" w:hAnsi="Book Antiqua" w:cs="Arial"/>
          <w:b/>
          <w:sz w:val="24"/>
          <w:szCs w:val="24"/>
        </w:rPr>
        <w:t>5.1 Conclusions</w:t>
      </w:r>
    </w:p>
    <w:p w:rsidR="005D25B5" w:rsidRPr="00CC76EF" w:rsidRDefault="005D25B5"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ab/>
        <w:t xml:space="preserve">As discussed above, the expert panel foresees an Environmentally Clean Pakistan with the proviso that proper awareness be created and that the technical solution to environmental problems be found through local or indigenized technology. </w:t>
      </w:r>
    </w:p>
    <w:p w:rsidR="005D25B5" w:rsidRPr="00CC76EF" w:rsidRDefault="005D25B5"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ab/>
        <w:t xml:space="preserve">The panel feels that the Pakistan Council of Science and Technology (PCST) is in an ideal position to play a pivotal role in achieving these objectives; as Policy making institution it can influence the decision makers, and, through the scientific organizations in the country, in general, and through its sister organizations, within </w:t>
      </w:r>
      <w:proofErr w:type="spellStart"/>
      <w:r w:rsidRPr="00CC76EF">
        <w:rPr>
          <w:rFonts w:ascii="Book Antiqua" w:hAnsi="Book Antiqua" w:cs="Arial"/>
          <w:sz w:val="24"/>
          <w:szCs w:val="24"/>
        </w:rPr>
        <w:t>MoST</w:t>
      </w:r>
      <w:proofErr w:type="spellEnd"/>
      <w:r w:rsidRPr="00CC76EF">
        <w:rPr>
          <w:rFonts w:ascii="Book Antiqua" w:hAnsi="Book Antiqua" w:cs="Arial"/>
          <w:sz w:val="24"/>
          <w:szCs w:val="24"/>
        </w:rPr>
        <w:t xml:space="preserve"> (listed below) it can facilitate in the development of indigenous technological solutions to many of the current, or emerging, environmental problems. The </w:t>
      </w:r>
      <w:proofErr w:type="spellStart"/>
      <w:r w:rsidRPr="00CC76EF">
        <w:rPr>
          <w:rFonts w:ascii="Book Antiqua" w:hAnsi="Book Antiqua" w:cs="Arial"/>
          <w:sz w:val="24"/>
          <w:szCs w:val="24"/>
        </w:rPr>
        <w:t>MoST</w:t>
      </w:r>
      <w:proofErr w:type="spellEnd"/>
      <w:r w:rsidRPr="00CC76EF">
        <w:rPr>
          <w:rFonts w:ascii="Book Antiqua" w:hAnsi="Book Antiqua" w:cs="Arial"/>
          <w:sz w:val="24"/>
          <w:szCs w:val="24"/>
        </w:rPr>
        <w:t xml:space="preserve"> organizations, that could support the implementation of these recommendations include: </w:t>
      </w:r>
    </w:p>
    <w:p w:rsidR="005D25B5" w:rsidRPr="00CC76EF" w:rsidRDefault="005D25B5" w:rsidP="00AE5DB2">
      <w:pPr>
        <w:pStyle w:val="ListParagraph"/>
        <w:numPr>
          <w:ilvl w:val="0"/>
          <w:numId w:val="37"/>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Center for Applied &amp; Molecular Biology (CAMB) </w:t>
      </w:r>
    </w:p>
    <w:p w:rsidR="005D25B5" w:rsidRPr="00CC76EF" w:rsidRDefault="005D25B5" w:rsidP="00AE5DB2">
      <w:pPr>
        <w:pStyle w:val="ListParagraph"/>
        <w:numPr>
          <w:ilvl w:val="0"/>
          <w:numId w:val="37"/>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Council for Work and Housing Research (CWHR) </w:t>
      </w:r>
    </w:p>
    <w:p w:rsidR="005D25B5" w:rsidRPr="00CC76EF" w:rsidRDefault="005D25B5" w:rsidP="00AE5DB2">
      <w:pPr>
        <w:pStyle w:val="ListParagraph"/>
        <w:numPr>
          <w:ilvl w:val="0"/>
          <w:numId w:val="37"/>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National Institute of Oceanography (NIO) </w:t>
      </w:r>
    </w:p>
    <w:p w:rsidR="005D25B5" w:rsidRPr="00CC76EF" w:rsidRDefault="005D25B5" w:rsidP="00AE5DB2">
      <w:pPr>
        <w:pStyle w:val="ListParagraph"/>
        <w:numPr>
          <w:ilvl w:val="0"/>
          <w:numId w:val="37"/>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National University of Science and Technology (NUST) </w:t>
      </w:r>
    </w:p>
    <w:p w:rsidR="005D25B5" w:rsidRPr="00CC76EF" w:rsidRDefault="00C42285" w:rsidP="00AE5DB2">
      <w:pPr>
        <w:pStyle w:val="ListParagraph"/>
        <w:numPr>
          <w:ilvl w:val="0"/>
          <w:numId w:val="37"/>
        </w:numPr>
        <w:spacing w:afterLines="100" w:after="240" w:line="240" w:lineRule="auto"/>
        <w:ind w:left="360"/>
        <w:contextualSpacing w:val="0"/>
        <w:jc w:val="both"/>
        <w:rPr>
          <w:rFonts w:ascii="Book Antiqua" w:hAnsi="Book Antiqua" w:cs="Arial"/>
          <w:sz w:val="24"/>
          <w:szCs w:val="24"/>
        </w:rPr>
      </w:pPr>
      <w:hyperlink w:history="1"/>
      <w:r w:rsidR="005D25B5" w:rsidRPr="00CC76EF">
        <w:rPr>
          <w:rFonts w:ascii="Book Antiqua" w:hAnsi="Book Antiqua" w:cs="Arial"/>
          <w:sz w:val="24"/>
          <w:szCs w:val="24"/>
        </w:rPr>
        <w:t xml:space="preserve">Pakistan Council for Renewable Energy Technologies (PCRET) </w:t>
      </w:r>
    </w:p>
    <w:p w:rsidR="005D25B5" w:rsidRPr="00CC76EF" w:rsidRDefault="005D25B5" w:rsidP="00AE5DB2">
      <w:pPr>
        <w:pStyle w:val="ListParagraph"/>
        <w:numPr>
          <w:ilvl w:val="0"/>
          <w:numId w:val="37"/>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Pakistan Council of Research in Water Resources (PCRWR) </w:t>
      </w:r>
    </w:p>
    <w:p w:rsidR="005D25B5" w:rsidRPr="00CC76EF" w:rsidRDefault="005D25B5" w:rsidP="00AE5DB2">
      <w:pPr>
        <w:pStyle w:val="ListParagraph"/>
        <w:numPr>
          <w:ilvl w:val="0"/>
          <w:numId w:val="37"/>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Pakistan Council of Scientific and Industrial Research (PCSIR) </w:t>
      </w:r>
    </w:p>
    <w:p w:rsidR="005D25B5" w:rsidRPr="00CC76EF" w:rsidRDefault="005D25B5" w:rsidP="00AE5DB2">
      <w:pPr>
        <w:pStyle w:val="ListParagraph"/>
        <w:numPr>
          <w:ilvl w:val="0"/>
          <w:numId w:val="37"/>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Pakistan Science Foundation (PSF) </w:t>
      </w:r>
    </w:p>
    <w:p w:rsidR="005D25B5" w:rsidRPr="00CC76EF" w:rsidRDefault="005D25B5" w:rsidP="00AE5DB2">
      <w:pPr>
        <w:pStyle w:val="ListParagraph"/>
        <w:numPr>
          <w:ilvl w:val="0"/>
          <w:numId w:val="37"/>
        </w:numPr>
        <w:spacing w:afterLines="100" w:after="240" w:line="240" w:lineRule="auto"/>
        <w:ind w:left="360"/>
        <w:contextualSpacing w:val="0"/>
        <w:jc w:val="both"/>
        <w:rPr>
          <w:rFonts w:ascii="Book Antiqua" w:hAnsi="Book Antiqua" w:cs="Arial"/>
          <w:sz w:val="24"/>
          <w:szCs w:val="24"/>
        </w:rPr>
      </w:pPr>
      <w:r w:rsidRPr="00CC76EF">
        <w:rPr>
          <w:rFonts w:ascii="Book Antiqua" w:hAnsi="Book Antiqua" w:cs="Arial"/>
          <w:sz w:val="24"/>
          <w:szCs w:val="24"/>
        </w:rPr>
        <w:t xml:space="preserve">Pakistan Standards And Quality Control Authority (PSQCA) </w:t>
      </w:r>
    </w:p>
    <w:p w:rsidR="005D25B5" w:rsidRPr="00CC76EF" w:rsidRDefault="00CC76EF" w:rsidP="00AE5DB2">
      <w:pPr>
        <w:pStyle w:val="ListParagraph"/>
        <w:numPr>
          <w:ilvl w:val="0"/>
          <w:numId w:val="37"/>
        </w:numPr>
        <w:spacing w:afterLines="100" w:after="240" w:line="240" w:lineRule="auto"/>
        <w:ind w:left="360"/>
        <w:contextualSpacing w:val="0"/>
        <w:jc w:val="both"/>
        <w:rPr>
          <w:rFonts w:ascii="Book Antiqua" w:hAnsi="Book Antiqua" w:cs="Arial"/>
          <w:sz w:val="24"/>
          <w:szCs w:val="24"/>
        </w:rPr>
      </w:pPr>
      <w:r>
        <w:rPr>
          <w:rFonts w:ascii="Book Antiqua" w:hAnsi="Book Antiqua" w:cs="Arial"/>
          <w:sz w:val="24"/>
          <w:szCs w:val="24"/>
        </w:rPr>
        <w:t>Pakistan Council for Science and Technology</w:t>
      </w:r>
      <w:r w:rsidR="005D25B5" w:rsidRPr="00CC76EF">
        <w:rPr>
          <w:rFonts w:ascii="Book Antiqua" w:hAnsi="Book Antiqua" w:cs="Arial"/>
          <w:sz w:val="24"/>
          <w:szCs w:val="24"/>
        </w:rPr>
        <w:t xml:space="preserve"> (PCST)</w:t>
      </w:r>
    </w:p>
    <w:p w:rsidR="005D25B5" w:rsidRPr="00CC76EF" w:rsidRDefault="005D25B5"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br w:type="page"/>
      </w:r>
    </w:p>
    <w:p w:rsidR="005D25B5" w:rsidRPr="00CC76EF" w:rsidRDefault="005D25B5"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lastRenderedPageBreak/>
        <w:t>5.2. Recommendations</w:t>
      </w:r>
    </w:p>
    <w:p w:rsidR="005D25B5" w:rsidRPr="00CC76EF" w:rsidRDefault="005D25B5" w:rsidP="00CC76EF">
      <w:pPr>
        <w:spacing w:afterLines="200" w:after="480" w:line="240" w:lineRule="auto"/>
        <w:jc w:val="both"/>
        <w:rPr>
          <w:rFonts w:ascii="Book Antiqua" w:hAnsi="Book Antiqua" w:cs="Arial"/>
          <w:sz w:val="24"/>
          <w:szCs w:val="24"/>
        </w:rPr>
      </w:pPr>
      <w:r w:rsidRPr="00CC76EF">
        <w:rPr>
          <w:rFonts w:ascii="Book Antiqua" w:hAnsi="Book Antiqua" w:cs="Arial"/>
          <w:sz w:val="24"/>
          <w:szCs w:val="24"/>
        </w:rPr>
        <w:tab/>
        <w:t>The specific issues which may be addressed, under the broad categories of “awareness” and “Technology” are listed below:</w:t>
      </w:r>
    </w:p>
    <w:p w:rsidR="005D25B5" w:rsidRPr="00CC76EF" w:rsidRDefault="005D25B5"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5.2.1 Addressing the Environmental Awareness Issue</w:t>
      </w:r>
    </w:p>
    <w:p w:rsidR="005D25B5" w:rsidRPr="00CC76EF" w:rsidRDefault="005D25B5" w:rsidP="00AE5DB2">
      <w:pPr>
        <w:numPr>
          <w:ilvl w:val="0"/>
          <w:numId w:val="5"/>
        </w:numPr>
        <w:spacing w:afterLines="100" w:after="240" w:line="240" w:lineRule="auto"/>
        <w:ind w:left="360"/>
        <w:jc w:val="both"/>
        <w:rPr>
          <w:rFonts w:ascii="Book Antiqua" w:hAnsi="Book Antiqua" w:cs="Arial"/>
          <w:sz w:val="24"/>
          <w:szCs w:val="24"/>
        </w:rPr>
      </w:pPr>
      <w:r w:rsidRPr="00CC76EF">
        <w:rPr>
          <w:rFonts w:ascii="Book Antiqua" w:hAnsi="Book Antiqua" w:cs="Arial"/>
          <w:sz w:val="24"/>
          <w:szCs w:val="24"/>
        </w:rPr>
        <w:t>Identification of issues</w:t>
      </w:r>
    </w:p>
    <w:p w:rsidR="005D25B5" w:rsidRPr="00CC76EF" w:rsidRDefault="005D25B5" w:rsidP="00AE5DB2">
      <w:pPr>
        <w:numPr>
          <w:ilvl w:val="0"/>
          <w:numId w:val="5"/>
        </w:numPr>
        <w:spacing w:afterLines="100" w:after="240" w:line="240" w:lineRule="auto"/>
        <w:ind w:left="360"/>
        <w:jc w:val="both"/>
        <w:rPr>
          <w:rFonts w:ascii="Book Antiqua" w:hAnsi="Book Antiqua" w:cs="Arial"/>
          <w:sz w:val="24"/>
          <w:szCs w:val="24"/>
        </w:rPr>
      </w:pPr>
      <w:r w:rsidRPr="00CC76EF">
        <w:rPr>
          <w:rFonts w:ascii="Book Antiqua" w:hAnsi="Book Antiqua" w:cs="Arial"/>
          <w:sz w:val="24"/>
          <w:szCs w:val="24"/>
        </w:rPr>
        <w:t>Identification of target population</w:t>
      </w:r>
    </w:p>
    <w:p w:rsidR="005D25B5" w:rsidRPr="00CC76EF" w:rsidRDefault="005D25B5" w:rsidP="00AE5DB2">
      <w:pPr>
        <w:numPr>
          <w:ilvl w:val="0"/>
          <w:numId w:val="5"/>
        </w:numPr>
        <w:spacing w:afterLines="100" w:after="240" w:line="240" w:lineRule="auto"/>
        <w:ind w:left="360"/>
        <w:jc w:val="both"/>
        <w:rPr>
          <w:rFonts w:ascii="Book Antiqua" w:hAnsi="Book Antiqua" w:cs="Arial"/>
          <w:sz w:val="24"/>
          <w:szCs w:val="24"/>
        </w:rPr>
      </w:pPr>
      <w:r w:rsidRPr="00CC76EF">
        <w:rPr>
          <w:rFonts w:ascii="Book Antiqua" w:hAnsi="Book Antiqua" w:cs="Arial"/>
          <w:sz w:val="24"/>
          <w:szCs w:val="24"/>
        </w:rPr>
        <w:t>Stakeholder’s involvement</w:t>
      </w:r>
    </w:p>
    <w:p w:rsidR="005D25B5" w:rsidRPr="00CC76EF" w:rsidRDefault="005D25B5" w:rsidP="00AE5DB2">
      <w:pPr>
        <w:numPr>
          <w:ilvl w:val="0"/>
          <w:numId w:val="5"/>
        </w:numPr>
        <w:spacing w:afterLines="100" w:after="240" w:line="240" w:lineRule="auto"/>
        <w:ind w:left="360"/>
        <w:jc w:val="both"/>
        <w:rPr>
          <w:rFonts w:ascii="Book Antiqua" w:hAnsi="Book Antiqua" w:cs="Arial"/>
          <w:sz w:val="24"/>
          <w:szCs w:val="24"/>
        </w:rPr>
      </w:pPr>
      <w:r w:rsidRPr="00CC76EF">
        <w:rPr>
          <w:rFonts w:ascii="Book Antiqua" w:hAnsi="Book Antiqua" w:cs="Arial"/>
          <w:sz w:val="24"/>
          <w:szCs w:val="24"/>
        </w:rPr>
        <w:t>Awareness programs at each level</w:t>
      </w:r>
    </w:p>
    <w:p w:rsidR="005D25B5" w:rsidRPr="00CC76EF" w:rsidRDefault="005D25B5" w:rsidP="00CC76EF">
      <w:pPr>
        <w:spacing w:afterLines="200" w:after="480" w:line="240" w:lineRule="auto"/>
        <w:jc w:val="both"/>
        <w:rPr>
          <w:rFonts w:ascii="Book Antiqua" w:hAnsi="Book Antiqua" w:cs="Arial"/>
          <w:sz w:val="24"/>
          <w:szCs w:val="24"/>
        </w:rPr>
      </w:pPr>
    </w:p>
    <w:p w:rsidR="005D25B5" w:rsidRPr="00CC76EF" w:rsidRDefault="005D25B5" w:rsidP="00CC76EF">
      <w:pPr>
        <w:spacing w:afterLines="200" w:after="480" w:line="240" w:lineRule="auto"/>
        <w:jc w:val="both"/>
        <w:rPr>
          <w:rFonts w:ascii="Book Antiqua" w:hAnsi="Book Antiqua" w:cs="Arial"/>
          <w:b/>
          <w:sz w:val="24"/>
          <w:szCs w:val="24"/>
        </w:rPr>
      </w:pPr>
      <w:r w:rsidRPr="00CC76EF">
        <w:rPr>
          <w:rFonts w:ascii="Book Antiqua" w:hAnsi="Book Antiqua" w:cs="Arial"/>
          <w:b/>
          <w:sz w:val="24"/>
          <w:szCs w:val="24"/>
        </w:rPr>
        <w:t>5.1 Addressing the Local Technology Issue</w:t>
      </w:r>
    </w:p>
    <w:p w:rsidR="005D25B5" w:rsidRPr="00CC76EF" w:rsidRDefault="005D25B5" w:rsidP="00AE5DB2">
      <w:pPr>
        <w:numPr>
          <w:ilvl w:val="0"/>
          <w:numId w:val="4"/>
        </w:numPr>
        <w:spacing w:afterLines="100" w:after="240" w:line="240" w:lineRule="auto"/>
        <w:ind w:left="360"/>
        <w:jc w:val="both"/>
        <w:rPr>
          <w:rFonts w:ascii="Book Antiqua" w:hAnsi="Book Antiqua" w:cs="Arial"/>
          <w:sz w:val="24"/>
          <w:szCs w:val="24"/>
        </w:rPr>
      </w:pPr>
      <w:r w:rsidRPr="00CC76EF">
        <w:rPr>
          <w:rFonts w:ascii="Book Antiqua" w:hAnsi="Book Antiqua" w:cs="Arial"/>
          <w:sz w:val="24"/>
          <w:szCs w:val="24"/>
        </w:rPr>
        <w:t>Identification of available technology</w:t>
      </w:r>
    </w:p>
    <w:p w:rsidR="005D25B5" w:rsidRPr="00CC76EF" w:rsidRDefault="005D25B5" w:rsidP="00AE5DB2">
      <w:pPr>
        <w:numPr>
          <w:ilvl w:val="0"/>
          <w:numId w:val="4"/>
        </w:numPr>
        <w:spacing w:afterLines="100" w:after="240" w:line="240" w:lineRule="auto"/>
        <w:ind w:left="360"/>
        <w:jc w:val="both"/>
        <w:rPr>
          <w:rFonts w:ascii="Book Antiqua" w:hAnsi="Book Antiqua" w:cs="Arial"/>
          <w:sz w:val="24"/>
          <w:szCs w:val="24"/>
        </w:rPr>
      </w:pPr>
      <w:r w:rsidRPr="00CC76EF">
        <w:rPr>
          <w:rFonts w:ascii="Book Antiqua" w:hAnsi="Book Antiqua" w:cs="Arial"/>
          <w:sz w:val="24"/>
          <w:szCs w:val="24"/>
        </w:rPr>
        <w:t>To promote commercially viable R &amp; D</w:t>
      </w:r>
    </w:p>
    <w:p w:rsidR="005D25B5" w:rsidRPr="00CC76EF" w:rsidRDefault="005D25B5" w:rsidP="00AE5DB2">
      <w:pPr>
        <w:numPr>
          <w:ilvl w:val="0"/>
          <w:numId w:val="4"/>
        </w:numPr>
        <w:spacing w:afterLines="100" w:after="240" w:line="240" w:lineRule="auto"/>
        <w:ind w:left="360"/>
        <w:jc w:val="both"/>
        <w:rPr>
          <w:rFonts w:ascii="Book Antiqua" w:hAnsi="Book Antiqua" w:cs="Arial"/>
          <w:sz w:val="24"/>
          <w:szCs w:val="24"/>
        </w:rPr>
      </w:pPr>
      <w:r w:rsidRPr="00CC76EF">
        <w:rPr>
          <w:rFonts w:ascii="Book Antiqua" w:hAnsi="Book Antiqua" w:cs="Arial"/>
          <w:sz w:val="24"/>
          <w:szCs w:val="24"/>
        </w:rPr>
        <w:t>Commercialization of best selected technologies</w:t>
      </w:r>
    </w:p>
    <w:p w:rsidR="005D25B5" w:rsidRPr="00CC76EF" w:rsidRDefault="005D25B5" w:rsidP="00AE5DB2">
      <w:pPr>
        <w:numPr>
          <w:ilvl w:val="0"/>
          <w:numId w:val="4"/>
        </w:numPr>
        <w:spacing w:afterLines="100" w:after="240" w:line="240" w:lineRule="auto"/>
        <w:ind w:left="360"/>
        <w:jc w:val="both"/>
        <w:rPr>
          <w:rFonts w:ascii="Book Antiqua" w:hAnsi="Book Antiqua" w:cs="Arial"/>
          <w:sz w:val="24"/>
          <w:szCs w:val="24"/>
        </w:rPr>
      </w:pPr>
      <w:r w:rsidRPr="00CC76EF">
        <w:rPr>
          <w:rFonts w:ascii="Book Antiqua" w:hAnsi="Book Antiqua" w:cs="Arial"/>
          <w:sz w:val="24"/>
          <w:szCs w:val="24"/>
        </w:rPr>
        <w:t>Application of those technologies at each level</w:t>
      </w:r>
    </w:p>
    <w:p w:rsidR="005D25B5" w:rsidRPr="00CC76EF" w:rsidRDefault="005D25B5" w:rsidP="00AE5DB2">
      <w:pPr>
        <w:numPr>
          <w:ilvl w:val="0"/>
          <w:numId w:val="4"/>
        </w:numPr>
        <w:spacing w:afterLines="100" w:after="240" w:line="240" w:lineRule="auto"/>
        <w:ind w:left="360"/>
        <w:jc w:val="both"/>
        <w:rPr>
          <w:rFonts w:ascii="Book Antiqua" w:hAnsi="Book Antiqua" w:cs="Arial"/>
          <w:sz w:val="24"/>
          <w:szCs w:val="24"/>
        </w:rPr>
      </w:pPr>
      <w:r w:rsidRPr="00CC76EF">
        <w:rPr>
          <w:rFonts w:ascii="Book Antiqua" w:hAnsi="Book Antiqua" w:cs="Arial"/>
          <w:sz w:val="24"/>
          <w:szCs w:val="24"/>
        </w:rPr>
        <w:t>Formation of Environment Foresight Society</w:t>
      </w:r>
    </w:p>
    <w:p w:rsidR="005D25B5" w:rsidRPr="00CC76EF" w:rsidRDefault="005D25B5" w:rsidP="00CC76EF">
      <w:pPr>
        <w:spacing w:afterLines="200" w:after="480" w:line="240" w:lineRule="auto"/>
        <w:jc w:val="both"/>
        <w:rPr>
          <w:rFonts w:ascii="Book Antiqua" w:hAnsi="Book Antiqua" w:cs="Arial"/>
          <w:sz w:val="24"/>
          <w:szCs w:val="24"/>
        </w:rPr>
      </w:pPr>
    </w:p>
    <w:p w:rsidR="005D25B5" w:rsidRPr="00CC76EF" w:rsidRDefault="005D25B5" w:rsidP="00CC76EF">
      <w:pPr>
        <w:pStyle w:val="NoSpacing"/>
        <w:spacing w:afterLines="200" w:after="480"/>
        <w:jc w:val="both"/>
        <w:rPr>
          <w:rFonts w:ascii="Book Antiqua" w:hAnsi="Book Antiqua" w:cs="Arial"/>
          <w:sz w:val="24"/>
          <w:szCs w:val="24"/>
        </w:rPr>
      </w:pPr>
    </w:p>
    <w:p w:rsidR="005D25B5" w:rsidRPr="00CC76EF" w:rsidRDefault="005D25B5" w:rsidP="00CC76EF">
      <w:pPr>
        <w:pStyle w:val="NoSpacing"/>
        <w:spacing w:afterLines="200" w:after="480"/>
        <w:jc w:val="both"/>
        <w:rPr>
          <w:rFonts w:ascii="Book Antiqua" w:hAnsi="Book Antiqua" w:cs="Arial"/>
          <w:sz w:val="24"/>
          <w:szCs w:val="24"/>
        </w:rPr>
      </w:pPr>
    </w:p>
    <w:p w:rsidR="005D25B5" w:rsidRPr="00CC76EF" w:rsidRDefault="005D25B5" w:rsidP="00CC76EF">
      <w:pPr>
        <w:pStyle w:val="NoSpacing"/>
        <w:spacing w:afterLines="200" w:after="480"/>
        <w:jc w:val="both"/>
        <w:rPr>
          <w:rFonts w:ascii="Book Antiqua" w:hAnsi="Book Antiqua" w:cs="Arial"/>
          <w:sz w:val="24"/>
          <w:szCs w:val="24"/>
        </w:rPr>
      </w:pPr>
    </w:p>
    <w:p w:rsidR="005D25B5" w:rsidRPr="00CC76EF" w:rsidRDefault="005D25B5" w:rsidP="00CC76EF">
      <w:pPr>
        <w:pStyle w:val="NoSpacing"/>
        <w:spacing w:afterLines="200" w:after="480"/>
        <w:jc w:val="both"/>
        <w:rPr>
          <w:rFonts w:ascii="Book Antiqua" w:hAnsi="Book Antiqua" w:cs="Arial"/>
          <w:sz w:val="24"/>
          <w:szCs w:val="24"/>
        </w:rPr>
      </w:pPr>
    </w:p>
    <w:p w:rsidR="00AE5DB2" w:rsidRDefault="00AE5DB2">
      <w:pPr>
        <w:rPr>
          <w:rFonts w:ascii="Book Antiqua" w:hAnsi="Book Antiqua"/>
          <w:sz w:val="36"/>
          <w:szCs w:val="36"/>
        </w:rPr>
      </w:pPr>
      <w:r>
        <w:rPr>
          <w:rFonts w:ascii="Book Antiqua" w:hAnsi="Book Antiqua"/>
          <w:sz w:val="36"/>
          <w:szCs w:val="36"/>
        </w:rPr>
        <w:br w:type="page"/>
      </w:r>
    </w:p>
    <w:p w:rsidR="00B6549F" w:rsidRPr="00AE5DB2" w:rsidRDefault="00B6549F" w:rsidP="00AE5DB2">
      <w:pPr>
        <w:spacing w:afterLines="200" w:after="480" w:line="240" w:lineRule="auto"/>
        <w:jc w:val="both"/>
        <w:rPr>
          <w:rFonts w:ascii="Book Antiqua" w:hAnsi="Book Antiqua"/>
        </w:rPr>
      </w:pPr>
      <w:r w:rsidRPr="00CC76EF">
        <w:rPr>
          <w:rFonts w:ascii="Book Antiqua" w:hAnsi="Book Antiqua" w:cs="Arial"/>
          <w:b/>
          <w:sz w:val="44"/>
          <w:szCs w:val="44"/>
        </w:rPr>
        <w:lastRenderedPageBreak/>
        <w:t xml:space="preserve">References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7803"/>
      </w:tblGrid>
      <w:tr w:rsidR="0043149D" w:rsidRPr="00CC76EF" w:rsidTr="003C1D7C">
        <w:trPr>
          <w:trHeight w:val="720"/>
        </w:trPr>
        <w:tc>
          <w:tcPr>
            <w:tcW w:w="1008" w:type="dxa"/>
            <w:tcMar>
              <w:top w:w="144" w:type="dxa"/>
              <w:left w:w="115" w:type="dxa"/>
              <w:bottom w:w="144" w:type="dxa"/>
              <w:right w:w="115" w:type="dxa"/>
            </w:tcMar>
          </w:tcPr>
          <w:p w:rsidR="0043149D" w:rsidRPr="00CC76EF" w:rsidRDefault="0043149D" w:rsidP="00CC76EF">
            <w:pPr>
              <w:pStyle w:val="ListParagraph"/>
              <w:widowControl w:val="0"/>
              <w:numPr>
                <w:ilvl w:val="0"/>
                <w:numId w:val="27"/>
              </w:numPr>
              <w:autoSpaceDE w:val="0"/>
              <w:autoSpaceDN w:val="0"/>
              <w:adjustRightInd w:val="0"/>
              <w:spacing w:afterLines="200" w:after="480"/>
              <w:ind w:left="0"/>
              <w:contextualSpacing w:val="0"/>
              <w:jc w:val="both"/>
              <w:rPr>
                <w:rFonts w:ascii="Book Antiqua" w:hAnsi="Book Antiqua" w:cs="Arial"/>
                <w:sz w:val="24"/>
                <w:szCs w:val="24"/>
              </w:rPr>
            </w:pPr>
          </w:p>
        </w:tc>
        <w:tc>
          <w:tcPr>
            <w:tcW w:w="7803" w:type="dxa"/>
            <w:tcMar>
              <w:top w:w="144" w:type="dxa"/>
              <w:left w:w="115" w:type="dxa"/>
              <w:bottom w:w="144" w:type="dxa"/>
              <w:right w:w="115" w:type="dxa"/>
            </w:tcMar>
          </w:tcPr>
          <w:p w:rsidR="0043149D" w:rsidRPr="00CC76EF" w:rsidRDefault="0043149D"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National Conservation Strategy</w:t>
            </w:r>
          </w:p>
          <w:p w:rsidR="0043149D" w:rsidRPr="00CC76EF" w:rsidRDefault="0043149D"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The Pakistan Environment and Urban Affairs Division</w:t>
            </w:r>
          </w:p>
          <w:p w:rsidR="0043149D" w:rsidRPr="00CC76EF" w:rsidRDefault="0043149D"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 xml:space="preserve">Government of Pakistan, </w:t>
            </w:r>
            <w:r w:rsidR="001477A0" w:rsidRPr="00CC76EF">
              <w:rPr>
                <w:rFonts w:ascii="Book Antiqua" w:hAnsi="Book Antiqua" w:cs="Arial"/>
                <w:sz w:val="24"/>
                <w:szCs w:val="24"/>
              </w:rPr>
              <w:t>1992</w:t>
            </w:r>
          </w:p>
        </w:tc>
      </w:tr>
      <w:tr w:rsidR="0043149D" w:rsidRPr="00CC76EF" w:rsidTr="003C1D7C">
        <w:trPr>
          <w:trHeight w:val="1025"/>
        </w:trPr>
        <w:tc>
          <w:tcPr>
            <w:tcW w:w="1008" w:type="dxa"/>
            <w:tcMar>
              <w:top w:w="144" w:type="dxa"/>
              <w:left w:w="115" w:type="dxa"/>
              <w:bottom w:w="144" w:type="dxa"/>
              <w:right w:w="115" w:type="dxa"/>
            </w:tcMar>
          </w:tcPr>
          <w:p w:rsidR="0043149D" w:rsidRPr="00CC76EF" w:rsidRDefault="0043149D" w:rsidP="00CC76EF">
            <w:pPr>
              <w:pStyle w:val="ListParagraph"/>
              <w:widowControl w:val="0"/>
              <w:numPr>
                <w:ilvl w:val="0"/>
                <w:numId w:val="27"/>
              </w:numPr>
              <w:autoSpaceDE w:val="0"/>
              <w:autoSpaceDN w:val="0"/>
              <w:adjustRightInd w:val="0"/>
              <w:spacing w:afterLines="200" w:after="480"/>
              <w:ind w:left="0"/>
              <w:contextualSpacing w:val="0"/>
              <w:jc w:val="both"/>
              <w:rPr>
                <w:rFonts w:ascii="Book Antiqua" w:hAnsi="Book Antiqua" w:cs="Arial"/>
                <w:sz w:val="24"/>
                <w:szCs w:val="24"/>
              </w:rPr>
            </w:pPr>
          </w:p>
        </w:tc>
        <w:tc>
          <w:tcPr>
            <w:tcW w:w="7803" w:type="dxa"/>
            <w:tcMar>
              <w:top w:w="144" w:type="dxa"/>
              <w:left w:w="115" w:type="dxa"/>
              <w:bottom w:w="144" w:type="dxa"/>
              <w:right w:w="115" w:type="dxa"/>
            </w:tcMar>
          </w:tcPr>
          <w:p w:rsidR="00862FFD" w:rsidRPr="00CC76EF" w:rsidRDefault="00862FFD"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 xml:space="preserve">State </w:t>
            </w:r>
            <w:r w:rsidR="00DD2474" w:rsidRPr="00CC76EF">
              <w:rPr>
                <w:rFonts w:ascii="Book Antiqua" w:hAnsi="Book Antiqua" w:cs="Arial"/>
                <w:sz w:val="24"/>
                <w:szCs w:val="24"/>
              </w:rPr>
              <w:t>o</w:t>
            </w:r>
            <w:r w:rsidRPr="00CC76EF">
              <w:rPr>
                <w:rFonts w:ascii="Book Antiqua" w:hAnsi="Book Antiqua" w:cs="Arial"/>
                <w:sz w:val="24"/>
                <w:szCs w:val="24"/>
              </w:rPr>
              <w:t>f Environment Report</w:t>
            </w:r>
          </w:p>
          <w:p w:rsidR="00862FFD" w:rsidRPr="00CC76EF" w:rsidRDefault="00862FFD"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Pakistan Environmental Protection Agency</w:t>
            </w:r>
          </w:p>
          <w:p w:rsidR="00862FFD" w:rsidRPr="00CC76EF" w:rsidRDefault="00862FFD"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Ministry of National Disaster Management</w:t>
            </w:r>
          </w:p>
          <w:p w:rsidR="0043149D" w:rsidRPr="00CC76EF" w:rsidRDefault="00862FFD"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Government of Pakistan, 2005</w:t>
            </w:r>
          </w:p>
        </w:tc>
      </w:tr>
      <w:tr w:rsidR="003C1D7C" w:rsidRPr="00CC76EF" w:rsidTr="003C1D7C">
        <w:trPr>
          <w:trHeight w:val="1025"/>
        </w:trPr>
        <w:tc>
          <w:tcPr>
            <w:tcW w:w="1008" w:type="dxa"/>
            <w:tcMar>
              <w:top w:w="144" w:type="dxa"/>
              <w:left w:w="115" w:type="dxa"/>
              <w:bottom w:w="144" w:type="dxa"/>
              <w:right w:w="115" w:type="dxa"/>
            </w:tcMar>
          </w:tcPr>
          <w:p w:rsidR="003C1D7C" w:rsidRPr="00CC76EF" w:rsidRDefault="003C1D7C" w:rsidP="00CC76EF">
            <w:pPr>
              <w:pStyle w:val="ListParagraph"/>
              <w:widowControl w:val="0"/>
              <w:numPr>
                <w:ilvl w:val="0"/>
                <w:numId w:val="27"/>
              </w:numPr>
              <w:autoSpaceDE w:val="0"/>
              <w:autoSpaceDN w:val="0"/>
              <w:adjustRightInd w:val="0"/>
              <w:spacing w:afterLines="200" w:after="480"/>
              <w:ind w:left="0"/>
              <w:contextualSpacing w:val="0"/>
              <w:jc w:val="both"/>
              <w:rPr>
                <w:rFonts w:ascii="Book Antiqua" w:hAnsi="Book Antiqua" w:cs="Arial"/>
                <w:sz w:val="24"/>
                <w:szCs w:val="24"/>
              </w:rPr>
            </w:pPr>
          </w:p>
        </w:tc>
        <w:tc>
          <w:tcPr>
            <w:tcW w:w="7803" w:type="dxa"/>
            <w:tcMar>
              <w:top w:w="144" w:type="dxa"/>
              <w:left w:w="115" w:type="dxa"/>
              <w:bottom w:w="144" w:type="dxa"/>
              <w:right w:w="115" w:type="dxa"/>
            </w:tcMar>
          </w:tcPr>
          <w:p w:rsidR="003C1D7C" w:rsidRPr="00CC76EF" w:rsidRDefault="003C1D7C"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Environmental friendly Laws of Pakistan</w:t>
            </w:r>
          </w:p>
          <w:p w:rsidR="003C1D7C" w:rsidRPr="00CC76EF" w:rsidRDefault="003C1D7C" w:rsidP="00AE5DB2">
            <w:pPr>
              <w:widowControl w:val="0"/>
              <w:autoSpaceDE w:val="0"/>
              <w:autoSpaceDN w:val="0"/>
              <w:adjustRightInd w:val="0"/>
              <w:spacing w:afterLines="100" w:after="240"/>
              <w:jc w:val="both"/>
              <w:rPr>
                <w:rFonts w:ascii="Book Antiqua" w:hAnsi="Book Antiqua" w:cs="Arial"/>
                <w:sz w:val="24"/>
                <w:szCs w:val="24"/>
              </w:rPr>
            </w:pPr>
            <w:proofErr w:type="spellStart"/>
            <w:r w:rsidRPr="00CC76EF">
              <w:rPr>
                <w:rFonts w:ascii="Book Antiqua" w:hAnsi="Book Antiqua" w:cs="Arial"/>
                <w:sz w:val="24"/>
                <w:szCs w:val="24"/>
              </w:rPr>
              <w:t>Mehboob</w:t>
            </w:r>
            <w:proofErr w:type="spellEnd"/>
            <w:r w:rsidRPr="00CC76EF">
              <w:rPr>
                <w:rFonts w:ascii="Book Antiqua" w:hAnsi="Book Antiqua" w:cs="Arial"/>
                <w:sz w:val="24"/>
                <w:szCs w:val="24"/>
              </w:rPr>
              <w:t xml:space="preserve"> Pervez </w:t>
            </w:r>
            <w:proofErr w:type="spellStart"/>
            <w:r w:rsidRPr="00CC76EF">
              <w:rPr>
                <w:rFonts w:ascii="Book Antiqua" w:hAnsi="Book Antiqua" w:cs="Arial"/>
                <w:sz w:val="24"/>
                <w:szCs w:val="24"/>
              </w:rPr>
              <w:t>Awan</w:t>
            </w:r>
            <w:proofErr w:type="spellEnd"/>
          </w:p>
          <w:p w:rsidR="003C1D7C" w:rsidRPr="00CC76EF" w:rsidRDefault="003C1D7C"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Federal Law House</w:t>
            </w:r>
          </w:p>
          <w:p w:rsidR="003C1D7C" w:rsidRPr="00CC76EF" w:rsidRDefault="003C1D7C"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R</w:t>
            </w:r>
            <w:r w:rsidR="00DD2474" w:rsidRPr="00CC76EF">
              <w:rPr>
                <w:rFonts w:ascii="Book Antiqua" w:hAnsi="Book Antiqua" w:cs="Arial"/>
                <w:sz w:val="24"/>
                <w:szCs w:val="24"/>
              </w:rPr>
              <w:t>a</w:t>
            </w:r>
            <w:r w:rsidRPr="00CC76EF">
              <w:rPr>
                <w:rFonts w:ascii="Book Antiqua" w:hAnsi="Book Antiqua" w:cs="Arial"/>
                <w:sz w:val="24"/>
                <w:szCs w:val="24"/>
              </w:rPr>
              <w:t>walpindi/Lahore 2008</w:t>
            </w:r>
          </w:p>
        </w:tc>
      </w:tr>
      <w:tr w:rsidR="003C1D7C" w:rsidRPr="00CC76EF" w:rsidTr="003C1D7C">
        <w:tc>
          <w:tcPr>
            <w:tcW w:w="1008" w:type="dxa"/>
            <w:tcMar>
              <w:top w:w="144" w:type="dxa"/>
              <w:left w:w="115" w:type="dxa"/>
              <w:bottom w:w="144" w:type="dxa"/>
              <w:right w:w="115" w:type="dxa"/>
            </w:tcMar>
          </w:tcPr>
          <w:p w:rsidR="003C1D7C" w:rsidRPr="00CC76EF" w:rsidRDefault="003C1D7C" w:rsidP="00CC76EF">
            <w:pPr>
              <w:pStyle w:val="ListParagraph"/>
              <w:widowControl w:val="0"/>
              <w:numPr>
                <w:ilvl w:val="0"/>
                <w:numId w:val="27"/>
              </w:numPr>
              <w:autoSpaceDE w:val="0"/>
              <w:autoSpaceDN w:val="0"/>
              <w:adjustRightInd w:val="0"/>
              <w:spacing w:afterLines="200" w:after="480"/>
              <w:ind w:left="0"/>
              <w:contextualSpacing w:val="0"/>
              <w:jc w:val="both"/>
              <w:rPr>
                <w:rFonts w:ascii="Book Antiqua" w:hAnsi="Book Antiqua" w:cs="Arial"/>
                <w:sz w:val="24"/>
                <w:szCs w:val="24"/>
              </w:rPr>
            </w:pPr>
          </w:p>
        </w:tc>
        <w:tc>
          <w:tcPr>
            <w:tcW w:w="7803" w:type="dxa"/>
            <w:tcMar>
              <w:top w:w="144" w:type="dxa"/>
              <w:left w:w="115" w:type="dxa"/>
              <w:bottom w:w="144" w:type="dxa"/>
              <w:right w:w="115" w:type="dxa"/>
            </w:tcMar>
          </w:tcPr>
          <w:p w:rsidR="003C1D7C" w:rsidRPr="00CC76EF" w:rsidRDefault="003C1D7C"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Compendium on Environment</w:t>
            </w:r>
            <w:r w:rsidR="00AE5DB2">
              <w:rPr>
                <w:rFonts w:ascii="Book Antiqua" w:hAnsi="Book Antiqua" w:cs="Arial"/>
                <w:sz w:val="24"/>
                <w:szCs w:val="24"/>
              </w:rPr>
              <w:t xml:space="preserve"> </w:t>
            </w:r>
            <w:r w:rsidRPr="00CC76EF">
              <w:rPr>
                <w:rFonts w:ascii="Book Antiqua" w:hAnsi="Book Antiqua" w:cs="Arial"/>
                <w:sz w:val="24"/>
                <w:szCs w:val="24"/>
              </w:rPr>
              <w:t>Statistics of Pakistan</w:t>
            </w:r>
          </w:p>
          <w:p w:rsidR="003C1D7C" w:rsidRPr="00CC76EF" w:rsidRDefault="003C1D7C"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Federal Bureau of Statistics</w:t>
            </w:r>
          </w:p>
          <w:p w:rsidR="003C1D7C" w:rsidRPr="00CC76EF" w:rsidRDefault="003C1D7C"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Government of Pakistan, 2010</w:t>
            </w:r>
          </w:p>
        </w:tc>
      </w:tr>
      <w:tr w:rsidR="003C1D7C" w:rsidRPr="00CC76EF" w:rsidTr="003C1D7C">
        <w:tc>
          <w:tcPr>
            <w:tcW w:w="1008" w:type="dxa"/>
            <w:tcMar>
              <w:top w:w="144" w:type="dxa"/>
              <w:left w:w="115" w:type="dxa"/>
              <w:bottom w:w="144" w:type="dxa"/>
              <w:right w:w="115" w:type="dxa"/>
            </w:tcMar>
          </w:tcPr>
          <w:p w:rsidR="003C1D7C" w:rsidRPr="00CC76EF" w:rsidRDefault="003C1D7C" w:rsidP="00CC76EF">
            <w:pPr>
              <w:pStyle w:val="ListParagraph"/>
              <w:widowControl w:val="0"/>
              <w:numPr>
                <w:ilvl w:val="0"/>
                <w:numId w:val="27"/>
              </w:numPr>
              <w:autoSpaceDE w:val="0"/>
              <w:autoSpaceDN w:val="0"/>
              <w:adjustRightInd w:val="0"/>
              <w:spacing w:afterLines="200" w:after="480"/>
              <w:ind w:left="0"/>
              <w:contextualSpacing w:val="0"/>
              <w:jc w:val="both"/>
              <w:rPr>
                <w:rFonts w:ascii="Book Antiqua" w:hAnsi="Book Antiqua" w:cs="Arial"/>
                <w:sz w:val="24"/>
                <w:szCs w:val="24"/>
              </w:rPr>
            </w:pPr>
          </w:p>
        </w:tc>
        <w:tc>
          <w:tcPr>
            <w:tcW w:w="7803" w:type="dxa"/>
            <w:tcMar>
              <w:top w:w="144" w:type="dxa"/>
              <w:left w:w="115" w:type="dxa"/>
              <w:bottom w:w="144" w:type="dxa"/>
              <w:right w:w="115" w:type="dxa"/>
            </w:tcMar>
          </w:tcPr>
          <w:p w:rsidR="003C1D7C" w:rsidRPr="00CC76EF" w:rsidRDefault="003C1D7C"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Pakistan Millennium Development Goals Report: Development  Amidst Crisis</w:t>
            </w:r>
          </w:p>
          <w:p w:rsidR="003C1D7C" w:rsidRPr="00CC76EF" w:rsidRDefault="003C1D7C" w:rsidP="00AE5DB2">
            <w:pPr>
              <w:widowControl w:val="0"/>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Planning Commission, Centre for Poverty Reduction and Social Policy Development</w:t>
            </w:r>
          </w:p>
          <w:p w:rsidR="003C1D7C" w:rsidRPr="00CC76EF" w:rsidRDefault="003C1D7C" w:rsidP="00AE5DB2">
            <w:pPr>
              <w:autoSpaceDE w:val="0"/>
              <w:autoSpaceDN w:val="0"/>
              <w:adjustRightInd w:val="0"/>
              <w:spacing w:afterLines="100" w:after="240"/>
              <w:jc w:val="both"/>
              <w:rPr>
                <w:rFonts w:ascii="Book Antiqua" w:hAnsi="Book Antiqua" w:cs="Arial"/>
                <w:sz w:val="24"/>
                <w:szCs w:val="24"/>
              </w:rPr>
            </w:pPr>
            <w:r w:rsidRPr="00CC76EF">
              <w:rPr>
                <w:rFonts w:ascii="Book Antiqua" w:hAnsi="Book Antiqua" w:cs="Arial"/>
                <w:sz w:val="24"/>
                <w:szCs w:val="24"/>
              </w:rPr>
              <w:t>Government of Pakistan, 2010</w:t>
            </w:r>
          </w:p>
        </w:tc>
      </w:tr>
    </w:tbl>
    <w:p w:rsidR="0043149D" w:rsidRPr="00CC76EF" w:rsidRDefault="0043149D" w:rsidP="00CC76EF">
      <w:pPr>
        <w:widowControl w:val="0"/>
        <w:autoSpaceDE w:val="0"/>
        <w:autoSpaceDN w:val="0"/>
        <w:adjustRightInd w:val="0"/>
        <w:spacing w:afterLines="200" w:after="480" w:line="240" w:lineRule="auto"/>
        <w:jc w:val="both"/>
        <w:rPr>
          <w:rFonts w:ascii="Book Antiqua" w:hAnsi="Book Antiqua" w:cs="Arial"/>
          <w:sz w:val="24"/>
          <w:szCs w:val="24"/>
        </w:rPr>
      </w:pPr>
      <w:r w:rsidRPr="00CC76EF">
        <w:rPr>
          <w:rFonts w:ascii="Book Antiqua" w:hAnsi="Book Antiqua" w:cs="Arial"/>
          <w:sz w:val="24"/>
          <w:szCs w:val="24"/>
        </w:rPr>
        <w:t xml:space="preserve">, </w:t>
      </w:r>
    </w:p>
    <w:p w:rsidR="00AE5DB2" w:rsidRDefault="00AE5DB2">
      <w:pPr>
        <w:rPr>
          <w:rFonts w:ascii="Book Antiqua" w:hAnsi="Book Antiqua"/>
          <w:sz w:val="24"/>
          <w:szCs w:val="24"/>
        </w:rPr>
      </w:pPr>
      <w:r>
        <w:rPr>
          <w:rFonts w:ascii="Book Antiqua" w:hAnsi="Book Antiqua"/>
          <w:sz w:val="24"/>
          <w:szCs w:val="24"/>
        </w:rPr>
        <w:br w:type="page"/>
      </w:r>
    </w:p>
    <w:p w:rsidR="000A0F81" w:rsidRPr="00CC76EF" w:rsidRDefault="000A0F81" w:rsidP="00CC76EF">
      <w:pPr>
        <w:pStyle w:val="NoSpacing"/>
        <w:spacing w:afterLines="200" w:after="480"/>
        <w:jc w:val="both"/>
        <w:rPr>
          <w:rFonts w:ascii="Book Antiqua" w:hAnsi="Book Antiqua" w:cs="Arial"/>
          <w:b/>
          <w:sz w:val="44"/>
          <w:szCs w:val="44"/>
        </w:rPr>
      </w:pPr>
      <w:r w:rsidRPr="00CC76EF">
        <w:rPr>
          <w:rFonts w:ascii="Book Antiqua" w:hAnsi="Book Antiqua" w:cs="Arial"/>
          <w:b/>
          <w:sz w:val="44"/>
          <w:szCs w:val="44"/>
        </w:rPr>
        <w:lastRenderedPageBreak/>
        <w:t xml:space="preserve">Annexure - I </w:t>
      </w:r>
    </w:p>
    <w:p w:rsidR="002A4A00" w:rsidRPr="00CC76EF" w:rsidRDefault="000A0F81" w:rsidP="00CC76EF">
      <w:pPr>
        <w:pStyle w:val="NoSpacing"/>
        <w:spacing w:afterLines="200" w:after="480"/>
        <w:jc w:val="both"/>
        <w:rPr>
          <w:rFonts w:ascii="Book Antiqua" w:hAnsi="Book Antiqua" w:cs="Arial"/>
          <w:b/>
          <w:sz w:val="44"/>
          <w:szCs w:val="44"/>
        </w:rPr>
      </w:pPr>
      <w:r w:rsidRPr="00CC76EF">
        <w:rPr>
          <w:rFonts w:ascii="Book Antiqua" w:hAnsi="Book Antiqua" w:cs="Arial"/>
          <w:b/>
          <w:sz w:val="44"/>
          <w:szCs w:val="44"/>
        </w:rPr>
        <w:t>Panel Members – First Meeting</w:t>
      </w:r>
    </w:p>
    <w:tbl>
      <w:tblPr>
        <w:tblW w:w="9359"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835"/>
        <w:gridCol w:w="1800"/>
        <w:gridCol w:w="4724"/>
      </w:tblGrid>
      <w:tr w:rsidR="000A0F81" w:rsidRPr="00CC76EF" w:rsidTr="0043149D">
        <w:trPr>
          <w:trHeight w:val="484"/>
          <w:jc w:val="center"/>
        </w:trPr>
        <w:tc>
          <w:tcPr>
            <w:tcW w:w="2835" w:type="dxa"/>
            <w:tcBorders>
              <w:bottom w:val="single" w:sz="18" w:space="0" w:color="auto"/>
            </w:tcBorders>
            <w:shd w:val="clear" w:color="auto" w:fill="D9D9D9" w:themeFill="background1" w:themeFillShade="D9"/>
            <w:tcMar>
              <w:top w:w="101" w:type="dxa"/>
              <w:left w:w="115" w:type="dxa"/>
              <w:bottom w:w="101" w:type="dxa"/>
              <w:right w:w="115" w:type="dxa"/>
            </w:tcMar>
            <w:vAlign w:val="center"/>
          </w:tcPr>
          <w:p w:rsidR="000A0F81" w:rsidRPr="00CC76EF" w:rsidRDefault="000A0F81" w:rsidP="00CC76EF">
            <w:pPr>
              <w:spacing w:afterLines="200" w:after="480" w:line="240" w:lineRule="auto"/>
              <w:jc w:val="both"/>
              <w:rPr>
                <w:rFonts w:ascii="Book Antiqua" w:eastAsia="MS Mincho" w:hAnsi="Book Antiqua" w:cs="Arial"/>
                <w:b/>
                <w:sz w:val="24"/>
                <w:szCs w:val="24"/>
                <w:lang w:eastAsia="ja-JP"/>
              </w:rPr>
            </w:pPr>
            <w:r w:rsidRPr="00CC76EF">
              <w:rPr>
                <w:rFonts w:ascii="Book Antiqua" w:eastAsia="MS Mincho" w:hAnsi="Book Antiqua" w:cs="Arial"/>
                <w:b/>
                <w:sz w:val="24"/>
                <w:szCs w:val="24"/>
                <w:lang w:eastAsia="ja-JP"/>
              </w:rPr>
              <w:t>Name</w:t>
            </w:r>
          </w:p>
        </w:tc>
        <w:tc>
          <w:tcPr>
            <w:tcW w:w="1800" w:type="dxa"/>
            <w:tcBorders>
              <w:bottom w:val="single" w:sz="18" w:space="0" w:color="auto"/>
            </w:tcBorders>
            <w:shd w:val="clear" w:color="auto" w:fill="D9D9D9" w:themeFill="background1" w:themeFillShade="D9"/>
            <w:tcMar>
              <w:top w:w="101" w:type="dxa"/>
              <w:left w:w="115" w:type="dxa"/>
              <w:bottom w:w="101" w:type="dxa"/>
              <w:right w:w="115" w:type="dxa"/>
            </w:tcMar>
            <w:vAlign w:val="center"/>
          </w:tcPr>
          <w:p w:rsidR="000A0F81" w:rsidRPr="00CC76EF" w:rsidRDefault="000A0F81" w:rsidP="00CC76EF">
            <w:pPr>
              <w:spacing w:afterLines="200" w:after="480" w:line="240" w:lineRule="auto"/>
              <w:jc w:val="both"/>
              <w:rPr>
                <w:rFonts w:ascii="Book Antiqua" w:eastAsia="MS Mincho" w:hAnsi="Book Antiqua" w:cs="Arial"/>
                <w:b/>
                <w:sz w:val="24"/>
                <w:szCs w:val="24"/>
                <w:lang w:eastAsia="ja-JP"/>
              </w:rPr>
            </w:pPr>
            <w:r w:rsidRPr="00CC76EF">
              <w:rPr>
                <w:rFonts w:ascii="Book Antiqua" w:eastAsia="MS Mincho" w:hAnsi="Book Antiqua" w:cs="Arial"/>
                <w:b/>
                <w:sz w:val="24"/>
                <w:szCs w:val="24"/>
                <w:lang w:eastAsia="ja-JP"/>
              </w:rPr>
              <w:t>Designation</w:t>
            </w:r>
          </w:p>
        </w:tc>
        <w:tc>
          <w:tcPr>
            <w:tcW w:w="4724" w:type="dxa"/>
            <w:tcBorders>
              <w:bottom w:val="single" w:sz="18" w:space="0" w:color="auto"/>
            </w:tcBorders>
            <w:shd w:val="clear" w:color="auto" w:fill="D9D9D9" w:themeFill="background1" w:themeFillShade="D9"/>
            <w:tcMar>
              <w:top w:w="101" w:type="dxa"/>
              <w:left w:w="115" w:type="dxa"/>
              <w:bottom w:w="101" w:type="dxa"/>
              <w:right w:w="115" w:type="dxa"/>
            </w:tcMar>
            <w:vAlign w:val="center"/>
          </w:tcPr>
          <w:p w:rsidR="000A0F81" w:rsidRPr="00CC76EF" w:rsidRDefault="00B35BCD" w:rsidP="00CC76EF">
            <w:pPr>
              <w:spacing w:afterLines="200" w:after="480" w:line="240" w:lineRule="auto"/>
              <w:jc w:val="both"/>
              <w:rPr>
                <w:rFonts w:ascii="Book Antiqua" w:eastAsia="MS Mincho" w:hAnsi="Book Antiqua" w:cs="Arial"/>
                <w:b/>
                <w:sz w:val="24"/>
                <w:szCs w:val="24"/>
                <w:lang w:eastAsia="ja-JP"/>
              </w:rPr>
            </w:pPr>
            <w:r w:rsidRPr="00CC76EF">
              <w:rPr>
                <w:rFonts w:ascii="Book Antiqua" w:eastAsia="MS Mincho" w:hAnsi="Book Antiqua" w:cs="Arial"/>
                <w:b/>
                <w:sz w:val="24"/>
                <w:szCs w:val="24"/>
                <w:lang w:eastAsia="ja-JP"/>
              </w:rPr>
              <w:t>Contact</w:t>
            </w:r>
          </w:p>
        </w:tc>
      </w:tr>
      <w:tr w:rsidR="000A0F81" w:rsidRPr="00CC76EF" w:rsidTr="0043149D">
        <w:trPr>
          <w:trHeight w:val="231"/>
          <w:jc w:val="center"/>
        </w:trPr>
        <w:tc>
          <w:tcPr>
            <w:tcW w:w="2835" w:type="dxa"/>
            <w:tcBorders>
              <w:top w:val="single" w:sz="18" w:space="0" w:color="auto"/>
              <w:bottom w:val="single" w:sz="6" w:space="0" w:color="auto"/>
            </w:tcBorders>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Ishtiaq</w:t>
            </w:r>
            <w:proofErr w:type="spellEnd"/>
            <w:r w:rsidRPr="00AE5DB2">
              <w:rPr>
                <w:rFonts w:ascii="Book Antiqua" w:eastAsia="MS Mincho" w:hAnsi="Book Antiqua" w:cs="Arial"/>
                <w:lang w:eastAsia="ja-JP"/>
              </w:rPr>
              <w:t xml:space="preserve"> A. </w:t>
            </w:r>
            <w:proofErr w:type="spellStart"/>
            <w:r w:rsidRPr="00AE5DB2">
              <w:rPr>
                <w:rFonts w:ascii="Book Antiqua" w:eastAsia="MS Mincho" w:hAnsi="Book Antiqua" w:cs="Arial"/>
                <w:lang w:eastAsia="ja-JP"/>
              </w:rPr>
              <w:t>Qazi</w:t>
            </w:r>
            <w:proofErr w:type="spellEnd"/>
          </w:p>
        </w:tc>
        <w:tc>
          <w:tcPr>
            <w:tcW w:w="1800" w:type="dxa"/>
            <w:tcBorders>
              <w:top w:val="single" w:sz="18" w:space="0" w:color="auto"/>
              <w:bottom w:val="single" w:sz="6" w:space="0" w:color="auto"/>
            </w:tcBorders>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Associate Dean</w:t>
            </w:r>
          </w:p>
        </w:tc>
        <w:tc>
          <w:tcPr>
            <w:tcW w:w="4724" w:type="dxa"/>
            <w:tcBorders>
              <w:top w:val="single" w:sz="18" w:space="0" w:color="auto"/>
              <w:bottom w:val="single" w:sz="6" w:space="0" w:color="auto"/>
            </w:tcBorders>
            <w:tcMar>
              <w:top w:w="101" w:type="dxa"/>
              <w:left w:w="115" w:type="dxa"/>
              <w:bottom w:w="101" w:type="dxa"/>
              <w:right w:w="115" w:type="dxa"/>
            </w:tcMar>
          </w:tcPr>
          <w:p w:rsidR="000A0F81" w:rsidRPr="00AE5DB2" w:rsidRDefault="000A0F81"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Institute of Environmental Sciences and Engineering</w:t>
            </w:r>
            <w:r w:rsidR="00B35BCD" w:rsidRPr="00AE5DB2">
              <w:rPr>
                <w:rFonts w:ascii="Book Antiqua" w:eastAsia="MS Mincho" w:hAnsi="Book Antiqua" w:cs="Arial"/>
                <w:lang w:eastAsia="ja-JP"/>
              </w:rPr>
              <w:t xml:space="preserve"> (</w:t>
            </w:r>
            <w:r w:rsidRPr="00AE5DB2">
              <w:rPr>
                <w:rFonts w:ascii="Book Antiqua" w:eastAsia="MS Mincho" w:hAnsi="Book Antiqua" w:cs="Arial"/>
                <w:lang w:eastAsia="ja-JP"/>
              </w:rPr>
              <w:t>IESE</w:t>
            </w:r>
            <w:r w:rsidR="00B35BCD" w:rsidRPr="00AE5DB2">
              <w:rPr>
                <w:rFonts w:ascii="Book Antiqua" w:eastAsia="MS Mincho" w:hAnsi="Book Antiqua" w:cs="Arial"/>
                <w:lang w:eastAsia="ja-JP"/>
              </w:rPr>
              <w:t>)</w:t>
            </w:r>
          </w:p>
          <w:p w:rsidR="000A0F81" w:rsidRPr="00AE5DB2" w:rsidRDefault="000A0F81"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National University of Sciences&amp; Technology</w:t>
            </w:r>
            <w:r w:rsidR="0043149D" w:rsidRPr="00AE5DB2">
              <w:rPr>
                <w:rFonts w:ascii="Book Antiqua" w:eastAsia="MS Mincho" w:hAnsi="Book Antiqua" w:cs="Arial"/>
                <w:lang w:eastAsia="ja-JP"/>
              </w:rPr>
              <w:t xml:space="preserve"> (NUST)</w:t>
            </w:r>
            <w:r w:rsidRPr="00AE5DB2">
              <w:rPr>
                <w:rFonts w:ascii="Book Antiqua" w:eastAsia="MS Mincho" w:hAnsi="Book Antiqua" w:cs="Arial"/>
                <w:lang w:eastAsia="ja-JP"/>
              </w:rPr>
              <w:t>, H-12, Islamabad</w:t>
            </w:r>
          </w:p>
          <w:p w:rsidR="000A0F81" w:rsidRPr="00AE5DB2" w:rsidRDefault="000A0F81" w:rsidP="00AE5DB2">
            <w:pPr>
              <w:spacing w:afterLines="100" w:after="240"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90854201</w:t>
            </w:r>
          </w:p>
          <w:p w:rsidR="000A0F81" w:rsidRPr="00AE5DB2" w:rsidRDefault="000A0F81"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11" w:history="1">
              <w:r w:rsidRPr="00AE5DB2">
                <w:rPr>
                  <w:rStyle w:val="Hyperlink"/>
                  <w:rFonts w:ascii="Book Antiqua" w:eastAsia="MS Mincho" w:hAnsi="Book Antiqua" w:cs="Arial"/>
                  <w:lang w:eastAsia="ja-JP"/>
                </w:rPr>
                <w:t>ishtiaq_qazi@iese.nust.edu.pk</w:t>
              </w:r>
            </w:hyperlink>
          </w:p>
        </w:tc>
      </w:tr>
      <w:tr w:rsidR="000A0F81" w:rsidRPr="00CC76EF" w:rsidTr="0043149D">
        <w:trPr>
          <w:trHeight w:val="332"/>
          <w:jc w:val="center"/>
        </w:trPr>
        <w:tc>
          <w:tcPr>
            <w:tcW w:w="2835" w:type="dxa"/>
            <w:tcBorders>
              <w:top w:val="single" w:sz="6" w:space="0" w:color="auto"/>
            </w:tcBorders>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MahmoodNasir</w:t>
            </w:r>
            <w:proofErr w:type="spellEnd"/>
          </w:p>
        </w:tc>
        <w:tc>
          <w:tcPr>
            <w:tcW w:w="1800" w:type="dxa"/>
            <w:tcBorders>
              <w:top w:val="single" w:sz="6" w:space="0" w:color="auto"/>
            </w:tcBorders>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Inspector General Forests</w:t>
            </w:r>
          </w:p>
        </w:tc>
        <w:tc>
          <w:tcPr>
            <w:tcW w:w="4724" w:type="dxa"/>
            <w:tcBorders>
              <w:top w:val="single" w:sz="6" w:space="0" w:color="auto"/>
            </w:tcBorders>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Inspector General Forests, National Disaster Management Division, LG &amp; RD Complex  G-5/2 Islamabad</w:t>
            </w:r>
          </w:p>
          <w:p w:rsidR="000A0F81" w:rsidRPr="00AE5DB2" w:rsidRDefault="000A0F81" w:rsidP="00AE5DB2">
            <w:pPr>
              <w:spacing w:after="100" w:afterAutospacing="1"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9245589</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12" w:history="1">
              <w:r w:rsidRPr="00AE5DB2">
                <w:rPr>
                  <w:rFonts w:ascii="Book Antiqua" w:eastAsia="MS Mincho" w:hAnsi="Book Antiqua" w:cs="Arial"/>
                  <w:color w:val="0000FF"/>
                  <w:u w:val="single"/>
                  <w:lang w:eastAsia="ja-JP"/>
                </w:rPr>
                <w:t>mnasirn@yahoo.com</w:t>
              </w:r>
            </w:hyperlink>
          </w:p>
        </w:tc>
      </w:tr>
      <w:tr w:rsidR="000A0F81" w:rsidRPr="00CC76EF" w:rsidTr="0043149D">
        <w:trPr>
          <w:trHeight w:val="413"/>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Mahmood</w:t>
            </w:r>
            <w:proofErr w:type="spellEnd"/>
            <w:r w:rsidRPr="00AE5DB2">
              <w:rPr>
                <w:rFonts w:ascii="Book Antiqua" w:eastAsia="MS Mincho" w:hAnsi="Book Antiqua" w:cs="Arial"/>
                <w:lang w:eastAsia="ja-JP"/>
              </w:rPr>
              <w:t xml:space="preserve"> A. </w:t>
            </w:r>
            <w:proofErr w:type="spellStart"/>
            <w:r w:rsidRPr="00AE5DB2">
              <w:rPr>
                <w:rFonts w:ascii="Book Antiqua" w:eastAsia="MS Mincho" w:hAnsi="Book Antiqua" w:cs="Arial"/>
                <w:lang w:eastAsia="ja-JP"/>
              </w:rPr>
              <w:t>Khawaja</w:t>
            </w:r>
            <w:proofErr w:type="spellEnd"/>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Head Environment/ Sustainable Industrial Development</w:t>
            </w:r>
          </w:p>
        </w:tc>
        <w:tc>
          <w:tcPr>
            <w:tcW w:w="4724" w:type="dxa"/>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Sustainable Development Policy Institute</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38, Old Embassy Road, G-6/3 Islamabad</w:t>
            </w:r>
          </w:p>
          <w:p w:rsidR="000A0F81" w:rsidRPr="00AE5DB2" w:rsidRDefault="000A0F81" w:rsidP="00AE5DB2">
            <w:pPr>
              <w:spacing w:after="100" w:afterAutospacing="1"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2270674</w:t>
            </w:r>
          </w:p>
          <w:p w:rsidR="000A0F81" w:rsidRPr="00AE5DB2" w:rsidRDefault="000A0F81" w:rsidP="00AE5DB2">
            <w:pPr>
              <w:spacing w:after="100" w:afterAutospacing="1" w:line="240" w:lineRule="auto"/>
              <w:jc w:val="both"/>
              <w:rPr>
                <w:rFonts w:ascii="Book Antiqua" w:eastAsia="MS Mincho" w:hAnsi="Book Antiqua" w:cs="Arial"/>
                <w:lang w:val="de-DE" w:eastAsia="ja-JP"/>
              </w:rPr>
            </w:pPr>
            <w:r w:rsidRPr="00AE5DB2">
              <w:rPr>
                <w:rFonts w:ascii="Book Antiqua" w:eastAsia="MS Mincho" w:hAnsi="Book Antiqua" w:cs="Arial"/>
                <w:lang w:val="de-DE" w:eastAsia="ja-JP"/>
              </w:rPr>
              <w:t xml:space="preserve">E-mail: </w:t>
            </w:r>
            <w:r w:rsidR="00CC76EF" w:rsidRPr="00AE5DB2">
              <w:fldChar w:fldCharType="begin"/>
            </w:r>
            <w:r w:rsidR="00CC76EF" w:rsidRPr="00AE5DB2">
              <w:rPr>
                <w:rFonts w:ascii="Book Antiqua" w:hAnsi="Book Antiqua"/>
              </w:rPr>
              <w:instrText xml:space="preserve"> HYPERLINK "mailto:khwaja@sdpi.org" </w:instrText>
            </w:r>
            <w:r w:rsidR="00CC76EF" w:rsidRPr="00AE5DB2">
              <w:fldChar w:fldCharType="separate"/>
            </w:r>
            <w:r w:rsidRPr="00AE5DB2">
              <w:rPr>
                <w:rStyle w:val="Hyperlink"/>
                <w:rFonts w:ascii="Book Antiqua" w:eastAsia="MS Mincho" w:hAnsi="Book Antiqua" w:cs="Arial"/>
                <w:lang w:val="de-DE" w:eastAsia="ja-JP"/>
              </w:rPr>
              <w:t>khwaja@sdpi.org</w:t>
            </w:r>
            <w:r w:rsidR="00CC76EF" w:rsidRPr="00AE5DB2">
              <w:rPr>
                <w:rStyle w:val="Hyperlink"/>
                <w:rFonts w:ascii="Book Antiqua" w:eastAsia="MS Mincho" w:hAnsi="Book Antiqua" w:cs="Arial"/>
                <w:lang w:val="de-DE" w:eastAsia="ja-JP"/>
              </w:rPr>
              <w:fldChar w:fldCharType="end"/>
            </w:r>
          </w:p>
        </w:tc>
      </w:tr>
      <w:tr w:rsidR="000A0F81" w:rsidRPr="00CC76EF" w:rsidTr="0043149D">
        <w:trPr>
          <w:trHeight w:val="1340"/>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Zabita</w:t>
            </w:r>
            <w:proofErr w:type="spellEnd"/>
            <w:r w:rsidRPr="00AE5DB2">
              <w:rPr>
                <w:rFonts w:ascii="Book Antiqua" w:eastAsia="MS Mincho" w:hAnsi="Book Antiqua" w:cs="Arial"/>
                <w:lang w:eastAsia="ja-JP"/>
              </w:rPr>
              <w:t xml:space="preserve"> Khan </w:t>
            </w:r>
            <w:proofErr w:type="spellStart"/>
            <w:r w:rsidRPr="00AE5DB2">
              <w:rPr>
                <w:rFonts w:ascii="Book Antiqua" w:eastAsia="MS Mincho" w:hAnsi="Book Antiqua" w:cs="Arial"/>
                <w:lang w:eastAsia="ja-JP"/>
              </w:rPr>
              <w:t>Shinwari</w:t>
            </w:r>
            <w:proofErr w:type="spellEnd"/>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Chairman</w:t>
            </w:r>
          </w:p>
        </w:tc>
        <w:tc>
          <w:tcPr>
            <w:tcW w:w="4724" w:type="dxa"/>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Department of Biotechnology, </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Quaid-</w:t>
            </w:r>
            <w:proofErr w:type="spellStart"/>
            <w:r w:rsidRPr="00AE5DB2">
              <w:rPr>
                <w:rFonts w:ascii="Book Antiqua" w:eastAsia="MS Mincho" w:hAnsi="Book Antiqua" w:cs="Arial"/>
                <w:lang w:eastAsia="ja-JP"/>
              </w:rPr>
              <w:t>i</w:t>
            </w:r>
            <w:proofErr w:type="spellEnd"/>
            <w:r w:rsidRPr="00AE5DB2">
              <w:rPr>
                <w:rFonts w:ascii="Book Antiqua" w:eastAsia="MS Mincho" w:hAnsi="Book Antiqua" w:cs="Arial"/>
                <w:lang w:eastAsia="ja-JP"/>
              </w:rPr>
              <w:t>-</w:t>
            </w:r>
            <w:proofErr w:type="spellStart"/>
            <w:r w:rsidRPr="00AE5DB2">
              <w:rPr>
                <w:rFonts w:ascii="Book Antiqua" w:eastAsia="MS Mincho" w:hAnsi="Book Antiqua" w:cs="Arial"/>
                <w:lang w:eastAsia="ja-JP"/>
              </w:rPr>
              <w:t>Azam</w:t>
            </w:r>
            <w:proofErr w:type="spellEnd"/>
            <w:r w:rsidRPr="00AE5DB2">
              <w:rPr>
                <w:rFonts w:ascii="Book Antiqua" w:eastAsia="MS Mincho" w:hAnsi="Book Antiqua" w:cs="Arial"/>
                <w:lang w:eastAsia="ja-JP"/>
              </w:rPr>
              <w:t xml:space="preserve"> University,</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Islamabad</w:t>
            </w:r>
          </w:p>
          <w:p w:rsidR="000A0F81" w:rsidRPr="00AE5DB2" w:rsidRDefault="000A0F81" w:rsidP="00AE5DB2">
            <w:pPr>
              <w:spacing w:after="100" w:afterAutospacing="1"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051-90643187</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13" w:history="1">
              <w:r w:rsidRPr="00AE5DB2">
                <w:rPr>
                  <w:rStyle w:val="Hyperlink"/>
                  <w:rFonts w:ascii="Book Antiqua" w:eastAsia="MS Mincho" w:hAnsi="Book Antiqua" w:cs="Arial"/>
                  <w:lang w:eastAsia="ja-JP"/>
                </w:rPr>
                <w:t>shinwari@qau.edu.pk</w:t>
              </w:r>
            </w:hyperlink>
          </w:p>
        </w:tc>
      </w:tr>
      <w:tr w:rsidR="000A0F81" w:rsidRPr="00CC76EF" w:rsidTr="0043149D">
        <w:trPr>
          <w:trHeight w:val="953"/>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Dr. Muhammad Bashir Khan</w:t>
            </w:r>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Director General</w:t>
            </w:r>
          </w:p>
        </w:tc>
        <w:tc>
          <w:tcPr>
            <w:tcW w:w="4724" w:type="dxa"/>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Environment Protection Agency, SDU Building Khyber Road,</w:t>
            </w:r>
            <w:r w:rsidR="00AE5DB2">
              <w:rPr>
                <w:rFonts w:ascii="Book Antiqua" w:eastAsia="MS Mincho" w:hAnsi="Book Antiqua" w:cs="Arial"/>
                <w:lang w:eastAsia="ja-JP"/>
              </w:rPr>
              <w:t xml:space="preserve"> </w:t>
            </w:r>
            <w:proofErr w:type="spellStart"/>
            <w:r w:rsidRPr="00AE5DB2">
              <w:rPr>
                <w:rFonts w:ascii="Book Antiqua" w:eastAsia="MS Mincho" w:hAnsi="Book Antiqua" w:cs="Arial"/>
                <w:lang w:eastAsia="ja-JP"/>
              </w:rPr>
              <w:t>Cantt</w:t>
            </w:r>
            <w:proofErr w:type="spellEnd"/>
            <w:r w:rsidRPr="00AE5DB2">
              <w:rPr>
                <w:rFonts w:ascii="Book Antiqua" w:eastAsia="MS Mincho" w:hAnsi="Book Antiqua" w:cs="Arial"/>
                <w:lang w:eastAsia="ja-JP"/>
              </w:rPr>
              <w:t>., Peshawar</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lastRenderedPageBreak/>
              <w:t>Ph. 9210263</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14" w:history="1">
              <w:r w:rsidRPr="00AE5DB2">
                <w:rPr>
                  <w:rStyle w:val="Hyperlink"/>
                  <w:rFonts w:ascii="Book Antiqua" w:eastAsia="MS Mincho" w:hAnsi="Book Antiqua" w:cs="Arial"/>
                  <w:lang w:eastAsia="ja-JP"/>
                </w:rPr>
                <w:t>drmbk63@yahoo.com</w:t>
              </w:r>
            </w:hyperlink>
          </w:p>
        </w:tc>
      </w:tr>
      <w:tr w:rsidR="000A0F81" w:rsidRPr="00CC76EF" w:rsidTr="0043149D">
        <w:trPr>
          <w:trHeight w:val="1160"/>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lastRenderedPageBreak/>
              <w:t xml:space="preserve">Mr. </w:t>
            </w:r>
            <w:proofErr w:type="spellStart"/>
            <w:r w:rsidRPr="00AE5DB2">
              <w:rPr>
                <w:rFonts w:ascii="Book Antiqua" w:eastAsia="MS Mincho" w:hAnsi="Book Antiqua" w:cs="Arial"/>
                <w:lang w:eastAsia="ja-JP"/>
              </w:rPr>
              <w:t>Ghulam</w:t>
            </w:r>
            <w:proofErr w:type="spellEnd"/>
            <w:r w:rsidRPr="00AE5DB2">
              <w:rPr>
                <w:rFonts w:ascii="Book Antiqua" w:eastAsia="MS Mincho" w:hAnsi="Book Antiqua" w:cs="Arial"/>
                <w:lang w:eastAsia="ja-JP"/>
              </w:rPr>
              <w:t xml:space="preserve"> Muhammad </w:t>
            </w:r>
            <w:proofErr w:type="spellStart"/>
            <w:r w:rsidRPr="00AE5DB2">
              <w:rPr>
                <w:rFonts w:ascii="Book Antiqua" w:eastAsia="MS Mincho" w:hAnsi="Book Antiqua" w:cs="Arial"/>
                <w:lang w:eastAsia="ja-JP"/>
              </w:rPr>
              <w:t>Sabir</w:t>
            </w:r>
            <w:proofErr w:type="spellEnd"/>
          </w:p>
          <w:p w:rsidR="000A0F81" w:rsidRPr="00AE5DB2" w:rsidRDefault="000A0F81" w:rsidP="00CC76EF">
            <w:pPr>
              <w:spacing w:afterLines="200" w:after="480" w:line="240" w:lineRule="auto"/>
              <w:jc w:val="both"/>
              <w:rPr>
                <w:rFonts w:ascii="Book Antiqua" w:eastAsia="MS Mincho" w:hAnsi="Book Antiqua" w:cs="Arial"/>
                <w:lang w:eastAsia="ja-JP"/>
              </w:rPr>
            </w:pPr>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Director  General </w:t>
            </w:r>
          </w:p>
        </w:tc>
        <w:tc>
          <w:tcPr>
            <w:tcW w:w="4724" w:type="dxa"/>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Environment Protection Agency, </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EPA Complex, </w:t>
            </w:r>
            <w:proofErr w:type="spellStart"/>
            <w:r w:rsidRPr="00AE5DB2">
              <w:rPr>
                <w:rFonts w:ascii="Book Antiqua" w:eastAsia="MS Mincho" w:hAnsi="Book Antiqua" w:cs="Arial"/>
                <w:lang w:eastAsia="ja-JP"/>
              </w:rPr>
              <w:t>Samungli</w:t>
            </w:r>
            <w:proofErr w:type="spellEnd"/>
            <w:r w:rsidRPr="00AE5DB2">
              <w:rPr>
                <w:rFonts w:ascii="Book Antiqua" w:eastAsia="MS Mincho" w:hAnsi="Book Antiqua" w:cs="Arial"/>
                <w:lang w:eastAsia="ja-JP"/>
              </w:rPr>
              <w:t xml:space="preserve"> Road, Quetta </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Ph. 9202484</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E-mail: gmsabir2011@yahoo.com</w:t>
            </w:r>
          </w:p>
        </w:tc>
      </w:tr>
      <w:tr w:rsidR="000A0F81" w:rsidRPr="00CC76EF" w:rsidTr="0043149D">
        <w:trPr>
          <w:trHeight w:val="368"/>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GhulamRazaBhatti</w:t>
            </w:r>
            <w:proofErr w:type="spellEnd"/>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Professor and Director </w:t>
            </w:r>
          </w:p>
        </w:tc>
        <w:tc>
          <w:tcPr>
            <w:tcW w:w="4724" w:type="dxa"/>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Centre for Biodiversity &amp; Conservation</w:t>
            </w:r>
            <w:r w:rsidRPr="00AE5DB2">
              <w:rPr>
                <w:rFonts w:ascii="Book Antiqua" w:eastAsia="MS Mincho" w:hAnsi="Book Antiqua" w:cs="Arial"/>
                <w:lang w:eastAsia="ja-JP"/>
              </w:rPr>
              <w:br/>
              <w:t xml:space="preserve">Shah Abdul </w:t>
            </w:r>
            <w:proofErr w:type="spellStart"/>
            <w:r w:rsidRPr="00AE5DB2">
              <w:rPr>
                <w:rFonts w:ascii="Book Antiqua" w:eastAsia="MS Mincho" w:hAnsi="Book Antiqua" w:cs="Arial"/>
                <w:lang w:eastAsia="ja-JP"/>
              </w:rPr>
              <w:t>Latif</w:t>
            </w:r>
            <w:proofErr w:type="spellEnd"/>
            <w:r w:rsidRPr="00AE5DB2">
              <w:rPr>
                <w:rFonts w:ascii="Book Antiqua" w:eastAsia="MS Mincho" w:hAnsi="Book Antiqua" w:cs="Arial"/>
                <w:lang w:eastAsia="ja-JP"/>
              </w:rPr>
              <w:t xml:space="preserve"> University, </w:t>
            </w:r>
            <w:proofErr w:type="spellStart"/>
            <w:r w:rsidRPr="00AE5DB2">
              <w:rPr>
                <w:rFonts w:ascii="Book Antiqua" w:eastAsia="MS Mincho" w:hAnsi="Book Antiqua" w:cs="Arial"/>
                <w:lang w:eastAsia="ja-JP"/>
              </w:rPr>
              <w:t>Khairpur</w:t>
            </w:r>
            <w:proofErr w:type="spellEnd"/>
            <w:r w:rsidRPr="00AE5DB2">
              <w:rPr>
                <w:rFonts w:ascii="Book Antiqua" w:eastAsia="MS Mincho" w:hAnsi="Book Antiqua" w:cs="Arial"/>
                <w:lang w:eastAsia="ja-JP"/>
              </w:rPr>
              <w:br/>
              <w:t>Phone: 243-9280350</w:t>
            </w:r>
            <w:r w:rsidRPr="00AE5DB2">
              <w:rPr>
                <w:rFonts w:ascii="Book Antiqua" w:eastAsia="MS Mincho" w:hAnsi="Book Antiqua" w:cs="Arial"/>
                <w:lang w:eastAsia="ja-JP"/>
              </w:rPr>
              <w:br/>
              <w:t xml:space="preserve">e-mail: </w:t>
            </w:r>
            <w:hyperlink r:id="rId15" w:history="1">
              <w:r w:rsidRPr="00AE5DB2">
                <w:rPr>
                  <w:rFonts w:ascii="Book Antiqua" w:eastAsia="MS Mincho" w:hAnsi="Book Antiqua" w:cs="Arial"/>
                  <w:color w:val="0000FF"/>
                  <w:u w:val="single"/>
                  <w:lang w:eastAsia="ja-JP"/>
                </w:rPr>
                <w:t>raza.bhatti@salu.edu.pk</w:t>
              </w:r>
            </w:hyperlink>
          </w:p>
        </w:tc>
      </w:tr>
      <w:tr w:rsidR="000A0F81" w:rsidRPr="00CC76EF" w:rsidTr="0043149D">
        <w:trPr>
          <w:trHeight w:val="368"/>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Fakhar</w:t>
            </w:r>
            <w:proofErr w:type="spellEnd"/>
            <w:r w:rsidRPr="00AE5DB2">
              <w:rPr>
                <w:rFonts w:ascii="Book Antiqua" w:eastAsia="MS Mincho" w:hAnsi="Book Antiqua" w:cs="Arial"/>
                <w:lang w:eastAsia="ja-JP"/>
              </w:rPr>
              <w:t>-e-Abbas</w:t>
            </w:r>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Managing Director</w:t>
            </w:r>
          </w:p>
        </w:tc>
        <w:tc>
          <w:tcPr>
            <w:tcW w:w="4724" w:type="dxa"/>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Pakistan Bio Resource Center </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34, Bazaar Road, G-6/4, Islamabad, </w:t>
            </w:r>
          </w:p>
          <w:p w:rsidR="000A0F81" w:rsidRPr="00AE5DB2" w:rsidRDefault="000A0F81" w:rsidP="00AE5DB2">
            <w:pPr>
              <w:spacing w:after="100" w:afterAutospacing="1"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2878044</w:t>
            </w:r>
          </w:p>
          <w:p w:rsidR="000A0F81" w:rsidRPr="00AE5DB2" w:rsidRDefault="00B35BCD"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E</w:t>
            </w:r>
            <w:r w:rsidR="000A0F81" w:rsidRPr="00AE5DB2">
              <w:rPr>
                <w:rFonts w:ascii="Book Antiqua" w:eastAsia="MS Mincho" w:hAnsi="Book Antiqua" w:cs="Arial"/>
                <w:lang w:eastAsia="ja-JP"/>
              </w:rPr>
              <w:t xml:space="preserve">-mail: </w:t>
            </w:r>
            <w:hyperlink r:id="rId16" w:history="1">
              <w:r w:rsidR="000A0F81" w:rsidRPr="00AE5DB2">
                <w:rPr>
                  <w:rStyle w:val="Hyperlink"/>
                  <w:rFonts w:ascii="Book Antiqua" w:eastAsia="MS Mincho" w:hAnsi="Book Antiqua" w:cs="Arial"/>
                  <w:lang w:eastAsia="ja-JP"/>
                </w:rPr>
                <w:t>fakharabbas@hotmail.com</w:t>
              </w:r>
            </w:hyperlink>
          </w:p>
        </w:tc>
      </w:tr>
      <w:tr w:rsidR="000A0F81" w:rsidRPr="00CC76EF" w:rsidTr="0043149D">
        <w:trPr>
          <w:trHeight w:val="368"/>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Mr. </w:t>
            </w:r>
            <w:proofErr w:type="spellStart"/>
            <w:r w:rsidRPr="00AE5DB2">
              <w:rPr>
                <w:rFonts w:ascii="Book Antiqua" w:eastAsia="MS Mincho" w:hAnsi="Book Antiqua" w:cs="Arial"/>
                <w:lang w:eastAsia="ja-JP"/>
              </w:rPr>
              <w:t>ZaheerGillani</w:t>
            </w:r>
            <w:proofErr w:type="spellEnd"/>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National Project Manager</w:t>
            </w:r>
          </w:p>
        </w:tc>
        <w:tc>
          <w:tcPr>
            <w:tcW w:w="4724" w:type="dxa"/>
            <w:tcMar>
              <w:top w:w="101" w:type="dxa"/>
              <w:left w:w="115" w:type="dxa"/>
              <w:bottom w:w="101" w:type="dxa"/>
              <w:right w:w="115" w:type="dxa"/>
            </w:tcMar>
          </w:tcPr>
          <w:p w:rsidR="00B35BCD"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Ministry of National Disaster Management </w:t>
            </w:r>
          </w:p>
          <w:p w:rsidR="000A0F81" w:rsidRPr="00AE5DB2" w:rsidRDefault="000A0F81" w:rsidP="00AE5DB2">
            <w:pPr>
              <w:spacing w:after="100" w:afterAutospacing="1"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Enercon</w:t>
            </w:r>
            <w:proofErr w:type="spellEnd"/>
            <w:r w:rsidRPr="00AE5DB2">
              <w:rPr>
                <w:rFonts w:ascii="Book Antiqua" w:eastAsia="MS Mincho" w:hAnsi="Book Antiqua" w:cs="Arial"/>
                <w:lang w:eastAsia="ja-JP"/>
              </w:rPr>
              <w:t xml:space="preserve"> Building Sector G-5, Opposite State Bank of Pakistan Islamabad</w:t>
            </w:r>
          </w:p>
          <w:p w:rsidR="000A0F81" w:rsidRPr="00AE5DB2" w:rsidRDefault="000A0F81" w:rsidP="00AE5DB2">
            <w:pPr>
              <w:spacing w:after="100" w:afterAutospacing="1"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9245605</w:t>
            </w:r>
          </w:p>
          <w:p w:rsidR="000A0F81" w:rsidRPr="00AE5DB2" w:rsidRDefault="00B35BCD"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E</w:t>
            </w:r>
            <w:r w:rsidR="000A0F81" w:rsidRPr="00AE5DB2">
              <w:rPr>
                <w:rFonts w:ascii="Book Antiqua" w:eastAsia="MS Mincho" w:hAnsi="Book Antiqua" w:cs="Arial"/>
                <w:lang w:eastAsia="ja-JP"/>
              </w:rPr>
              <w:t>-mail: gillanisza@yahoo.co.uk</w:t>
            </w:r>
          </w:p>
        </w:tc>
      </w:tr>
      <w:tr w:rsidR="000A0F81" w:rsidRPr="00CC76EF" w:rsidTr="0043149D">
        <w:trPr>
          <w:trHeight w:val="368"/>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SaleemJanjua</w:t>
            </w:r>
            <w:proofErr w:type="spellEnd"/>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Deputy Director</w:t>
            </w:r>
          </w:p>
        </w:tc>
        <w:tc>
          <w:tcPr>
            <w:tcW w:w="4724" w:type="dxa"/>
            <w:tcMar>
              <w:top w:w="101" w:type="dxa"/>
              <w:left w:w="115" w:type="dxa"/>
              <w:bottom w:w="101" w:type="dxa"/>
              <w:right w:w="115" w:type="dxa"/>
            </w:tcMar>
          </w:tcPr>
          <w:p w:rsidR="00B35BCD"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Environment protection Agency</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 National Hockey Stadium, Gate 8, </w:t>
            </w:r>
            <w:proofErr w:type="spellStart"/>
            <w:r w:rsidRPr="00AE5DB2">
              <w:rPr>
                <w:rFonts w:ascii="Book Antiqua" w:eastAsia="MS Mincho" w:hAnsi="Book Antiqua" w:cs="Arial"/>
                <w:lang w:eastAsia="ja-JP"/>
              </w:rPr>
              <w:t>Ferozepur</w:t>
            </w:r>
            <w:proofErr w:type="spellEnd"/>
            <w:r w:rsidRPr="00AE5DB2">
              <w:rPr>
                <w:rFonts w:ascii="Book Antiqua" w:eastAsia="MS Mincho" w:hAnsi="Book Antiqua" w:cs="Arial"/>
                <w:lang w:eastAsia="ja-JP"/>
              </w:rPr>
              <w:t xml:space="preserve"> Road</w:t>
            </w:r>
            <w:r w:rsidR="00B35BCD" w:rsidRPr="00AE5DB2">
              <w:rPr>
                <w:rFonts w:ascii="Book Antiqua" w:eastAsia="MS Mincho" w:hAnsi="Book Antiqua" w:cs="Arial"/>
                <w:lang w:eastAsia="ja-JP"/>
              </w:rPr>
              <w:t>,</w:t>
            </w:r>
            <w:r w:rsidRPr="00AE5DB2">
              <w:rPr>
                <w:rFonts w:ascii="Book Antiqua" w:eastAsia="MS Mincho" w:hAnsi="Book Antiqua" w:cs="Arial"/>
                <w:lang w:eastAsia="ja-JP"/>
              </w:rPr>
              <w:t xml:space="preserve"> Lahore</w:t>
            </w:r>
          </w:p>
          <w:p w:rsidR="00B35BCD" w:rsidRPr="00AE5DB2" w:rsidRDefault="00B35BCD" w:rsidP="00AE5DB2">
            <w:pPr>
              <w:spacing w:after="100" w:afterAutospacing="1"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99232230</w:t>
            </w:r>
          </w:p>
          <w:p w:rsidR="000A0F81" w:rsidRPr="00AE5DB2" w:rsidRDefault="00B35BCD"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E-mail:</w:t>
            </w:r>
            <w:r w:rsidR="000A0F81" w:rsidRPr="00AE5DB2">
              <w:rPr>
                <w:rFonts w:ascii="Book Antiqua" w:eastAsia="MS Mincho" w:hAnsi="Book Antiqua" w:cs="Arial"/>
                <w:lang w:eastAsia="ja-JP"/>
              </w:rPr>
              <w:t>msjanjua1@hotmail.com</w:t>
            </w:r>
          </w:p>
        </w:tc>
      </w:tr>
      <w:tr w:rsidR="000A0F81" w:rsidRPr="00CC76EF" w:rsidTr="0043149D">
        <w:trPr>
          <w:trHeight w:val="368"/>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proofErr w:type="spellStart"/>
            <w:r w:rsidRPr="00AE5DB2">
              <w:rPr>
                <w:rFonts w:ascii="Book Antiqua" w:eastAsia="MS Mincho" w:hAnsi="Book Antiqua" w:cs="Arial"/>
                <w:lang w:eastAsia="ja-JP"/>
              </w:rPr>
              <w:t>Dr.M.Yousaf</w:t>
            </w:r>
            <w:proofErr w:type="spellEnd"/>
            <w:r w:rsidRPr="00AE5DB2">
              <w:rPr>
                <w:rFonts w:ascii="Book Antiqua" w:eastAsia="MS Mincho" w:hAnsi="Book Antiqua" w:cs="Arial"/>
                <w:lang w:eastAsia="ja-JP"/>
              </w:rPr>
              <w:t xml:space="preserve"> Hayat </w:t>
            </w:r>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PSO/Director</w:t>
            </w:r>
          </w:p>
        </w:tc>
        <w:tc>
          <w:tcPr>
            <w:tcW w:w="4724" w:type="dxa"/>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National Institute of Bioremediation National Agricultural Research Center, Park Road Islamabad </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Cell: 0300-5141958</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17" w:history="1">
              <w:r w:rsidRPr="00AE5DB2">
                <w:rPr>
                  <w:rFonts w:ascii="Book Antiqua" w:eastAsia="MS Mincho" w:hAnsi="Book Antiqua" w:cs="Arial"/>
                  <w:color w:val="0000FF"/>
                  <w:u w:val="single"/>
                  <w:lang w:eastAsia="ja-JP"/>
                </w:rPr>
                <w:t>yhkhan55@gmail.com</w:t>
              </w:r>
            </w:hyperlink>
          </w:p>
        </w:tc>
      </w:tr>
      <w:tr w:rsidR="000A0F81" w:rsidRPr="00CC76EF" w:rsidTr="0043149D">
        <w:trPr>
          <w:trHeight w:val="368"/>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lastRenderedPageBreak/>
              <w:t xml:space="preserve">Mr. </w:t>
            </w:r>
            <w:proofErr w:type="spellStart"/>
            <w:r w:rsidRPr="00AE5DB2">
              <w:rPr>
                <w:rFonts w:ascii="Book Antiqua" w:eastAsia="MS Mincho" w:hAnsi="Book Antiqua" w:cs="Arial"/>
                <w:lang w:eastAsia="ja-JP"/>
              </w:rPr>
              <w:t>Javed</w:t>
            </w:r>
            <w:proofErr w:type="spellEnd"/>
            <w:r w:rsidRPr="00AE5DB2">
              <w:rPr>
                <w:rFonts w:ascii="Book Antiqua" w:eastAsia="MS Mincho" w:hAnsi="Book Antiqua" w:cs="Arial"/>
                <w:lang w:eastAsia="ja-JP"/>
              </w:rPr>
              <w:t xml:space="preserve"> Ali Khan</w:t>
            </w:r>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Director General</w:t>
            </w:r>
          </w:p>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Environment</w:t>
            </w:r>
          </w:p>
        </w:tc>
        <w:tc>
          <w:tcPr>
            <w:tcW w:w="4724" w:type="dxa"/>
            <w:tcMar>
              <w:top w:w="101" w:type="dxa"/>
              <w:left w:w="115" w:type="dxa"/>
              <w:bottom w:w="101" w:type="dxa"/>
              <w:right w:w="115" w:type="dxa"/>
            </w:tcMar>
          </w:tcPr>
          <w:p w:rsidR="00B35BCD"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Ministry of National Disaster </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LG &amp; RD Complex Sector G-5/2</w:t>
            </w:r>
            <w:r w:rsidR="00B35BCD" w:rsidRPr="00AE5DB2">
              <w:rPr>
                <w:rFonts w:ascii="Book Antiqua" w:eastAsia="MS Mincho" w:hAnsi="Book Antiqua" w:cs="Arial"/>
                <w:lang w:eastAsia="ja-JP"/>
              </w:rPr>
              <w:t>,</w:t>
            </w:r>
            <w:r w:rsidRPr="00AE5DB2">
              <w:rPr>
                <w:rFonts w:ascii="Book Antiqua" w:eastAsia="MS Mincho" w:hAnsi="Book Antiqua" w:cs="Arial"/>
                <w:lang w:eastAsia="ja-JP"/>
              </w:rPr>
              <w:t xml:space="preserve"> Islamabad</w:t>
            </w:r>
          </w:p>
          <w:p w:rsidR="000A0F81" w:rsidRPr="00AE5DB2" w:rsidRDefault="000A0F81" w:rsidP="00AE5DB2">
            <w:pPr>
              <w:spacing w:after="100" w:afterAutospacing="1"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003C1D7C" w:rsidRPr="00AE5DB2">
              <w:rPr>
                <w:rFonts w:ascii="Book Antiqua" w:eastAsia="MS Mincho" w:hAnsi="Book Antiqua" w:cs="Arial"/>
                <w:lang w:eastAsia="ja-JP"/>
              </w:rPr>
              <w:t>:</w:t>
            </w:r>
            <w:r w:rsidRPr="00AE5DB2">
              <w:rPr>
                <w:rFonts w:ascii="Book Antiqua" w:eastAsia="MS Mincho" w:hAnsi="Book Antiqua" w:cs="Arial"/>
                <w:lang w:eastAsia="ja-JP"/>
              </w:rPr>
              <w:t xml:space="preserve"> 9245528</w:t>
            </w:r>
          </w:p>
          <w:p w:rsidR="000A0F81" w:rsidRPr="00AE5DB2" w:rsidRDefault="000A0F81" w:rsidP="00AE5DB2">
            <w:pPr>
              <w:spacing w:after="100" w:afterAutospacing="1" w:line="240" w:lineRule="auto"/>
              <w:jc w:val="both"/>
              <w:rPr>
                <w:rFonts w:ascii="Book Antiqua" w:eastAsia="MS Mincho" w:hAnsi="Book Antiqua" w:cs="Arial"/>
                <w:lang w:val="de-DE" w:eastAsia="ja-JP"/>
              </w:rPr>
            </w:pPr>
            <w:r w:rsidRPr="00AE5DB2">
              <w:rPr>
                <w:rFonts w:ascii="Book Antiqua" w:eastAsia="MS Mincho" w:hAnsi="Book Antiqua" w:cs="Arial"/>
                <w:lang w:val="de-DE" w:eastAsia="ja-JP"/>
              </w:rPr>
              <w:t>E-mail: dgmoenv@gmail.com</w:t>
            </w:r>
          </w:p>
        </w:tc>
      </w:tr>
      <w:tr w:rsidR="000A0F81" w:rsidRPr="00CC76EF" w:rsidTr="0043149D">
        <w:trPr>
          <w:trHeight w:val="368"/>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proofErr w:type="spellStart"/>
            <w:r w:rsidRPr="00AE5DB2">
              <w:rPr>
                <w:rFonts w:ascii="Book Antiqua" w:eastAsia="MS Mincho" w:hAnsi="Book Antiqua" w:cs="Arial"/>
                <w:lang w:eastAsia="ja-JP"/>
              </w:rPr>
              <w:t>MahmoodAkhtarCheema</w:t>
            </w:r>
            <w:proofErr w:type="spellEnd"/>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Program Manager</w:t>
            </w:r>
          </w:p>
        </w:tc>
        <w:tc>
          <w:tcPr>
            <w:tcW w:w="4724" w:type="dxa"/>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IUCN  Islamabad,</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House No. 21, Street 88, Sector G-6/3</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Islamabad</w:t>
            </w:r>
          </w:p>
          <w:p w:rsidR="000A0F81" w:rsidRPr="00AE5DB2" w:rsidRDefault="003C1D7C" w:rsidP="00AE5DB2">
            <w:pPr>
              <w:spacing w:after="100" w:afterAutospacing="1"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xml:space="preserve">: </w:t>
            </w:r>
            <w:r w:rsidR="000A0F81" w:rsidRPr="00AE5DB2">
              <w:rPr>
                <w:rFonts w:ascii="Book Antiqua" w:eastAsia="MS Mincho" w:hAnsi="Book Antiqua" w:cs="Arial"/>
                <w:lang w:eastAsia="ja-JP"/>
              </w:rPr>
              <w:t>2271027</w:t>
            </w:r>
          </w:p>
          <w:p w:rsidR="000A0F81" w:rsidRPr="00AE5DB2" w:rsidRDefault="00C42285" w:rsidP="00AE5DB2">
            <w:pPr>
              <w:spacing w:after="100" w:afterAutospacing="1" w:line="240" w:lineRule="auto"/>
              <w:jc w:val="both"/>
              <w:rPr>
                <w:rFonts w:ascii="Book Antiqua" w:eastAsia="MS Mincho" w:hAnsi="Book Antiqua" w:cs="Arial"/>
                <w:lang w:eastAsia="ja-JP"/>
              </w:rPr>
            </w:pPr>
            <w:hyperlink r:id="rId18" w:history="1">
              <w:r w:rsidR="000A0F81" w:rsidRPr="00AE5DB2">
                <w:rPr>
                  <w:rFonts w:ascii="Book Antiqua" w:eastAsia="MS Mincho" w:hAnsi="Book Antiqua" w:cs="Arial"/>
                  <w:color w:val="0000FF"/>
                  <w:u w:val="single"/>
                  <w:lang w:eastAsia="ja-JP"/>
                </w:rPr>
                <w:t>Mahmood.cheema@iucn.org</w:t>
              </w:r>
            </w:hyperlink>
          </w:p>
        </w:tc>
      </w:tr>
      <w:tr w:rsidR="000A0F81" w:rsidRPr="00CC76EF" w:rsidTr="0043149D">
        <w:trPr>
          <w:trHeight w:val="368"/>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Abdul </w:t>
            </w:r>
            <w:proofErr w:type="spellStart"/>
            <w:r w:rsidRPr="00AE5DB2">
              <w:rPr>
                <w:rFonts w:ascii="Book Antiqua" w:eastAsia="MS Mincho" w:hAnsi="Book Antiqua" w:cs="Arial"/>
                <w:lang w:eastAsia="ja-JP"/>
              </w:rPr>
              <w:t>HameedTabassum</w:t>
            </w:r>
            <w:proofErr w:type="spellEnd"/>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Desk In</w:t>
            </w:r>
            <w:r w:rsidR="00B35BCD" w:rsidRPr="00AE5DB2">
              <w:rPr>
                <w:rFonts w:ascii="Book Antiqua" w:eastAsia="MS Mincho" w:hAnsi="Book Antiqua" w:cs="Arial"/>
                <w:lang w:eastAsia="ja-JP"/>
              </w:rPr>
              <w:t xml:space="preserve"> C</w:t>
            </w:r>
            <w:r w:rsidRPr="00AE5DB2">
              <w:rPr>
                <w:rFonts w:ascii="Book Antiqua" w:eastAsia="MS Mincho" w:hAnsi="Book Antiqua" w:cs="Arial"/>
                <w:lang w:eastAsia="ja-JP"/>
              </w:rPr>
              <w:t>harge</w:t>
            </w:r>
          </w:p>
        </w:tc>
        <w:tc>
          <w:tcPr>
            <w:tcW w:w="4724" w:type="dxa"/>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Associated Press Pakistan </w:t>
            </w:r>
          </w:p>
          <w:p w:rsidR="000A0F81" w:rsidRPr="00AE5DB2" w:rsidRDefault="003C1D7C"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Cell: </w:t>
            </w:r>
            <w:r w:rsidR="000A0F81" w:rsidRPr="00AE5DB2">
              <w:rPr>
                <w:rFonts w:ascii="Book Antiqua" w:eastAsia="MS Mincho" w:hAnsi="Book Antiqua" w:cs="Arial"/>
                <w:lang w:eastAsia="ja-JP"/>
              </w:rPr>
              <w:t>0333-5169581</w:t>
            </w:r>
          </w:p>
          <w:p w:rsidR="000A0F81" w:rsidRPr="00AE5DB2" w:rsidRDefault="00C42285" w:rsidP="00AE5DB2">
            <w:pPr>
              <w:spacing w:after="100" w:afterAutospacing="1" w:line="240" w:lineRule="auto"/>
              <w:jc w:val="both"/>
              <w:rPr>
                <w:rFonts w:ascii="Book Antiqua" w:eastAsia="MS Mincho" w:hAnsi="Book Antiqua" w:cs="Arial"/>
                <w:lang w:eastAsia="ja-JP"/>
              </w:rPr>
            </w:pPr>
            <w:hyperlink r:id="rId19" w:history="1">
              <w:r w:rsidR="000A0F81" w:rsidRPr="00AE5DB2">
                <w:rPr>
                  <w:rFonts w:ascii="Book Antiqua" w:eastAsia="MS Mincho" w:hAnsi="Book Antiqua" w:cs="Arial"/>
                  <w:color w:val="0000FF"/>
                  <w:u w:val="single"/>
                  <w:lang w:eastAsia="ja-JP"/>
                </w:rPr>
                <w:t>Ah.tabassum@gmail.com</w:t>
              </w:r>
            </w:hyperlink>
          </w:p>
        </w:tc>
      </w:tr>
      <w:tr w:rsidR="000A0F81" w:rsidRPr="00CC76EF" w:rsidTr="0043149D">
        <w:trPr>
          <w:trHeight w:val="368"/>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RiffatNaseem</w:t>
            </w:r>
            <w:proofErr w:type="spellEnd"/>
            <w:r w:rsidRPr="00AE5DB2">
              <w:rPr>
                <w:rFonts w:ascii="Book Antiqua" w:eastAsia="MS Mincho" w:hAnsi="Book Antiqua" w:cs="Arial"/>
                <w:lang w:eastAsia="ja-JP"/>
              </w:rPr>
              <w:t xml:space="preserve">  Malik</w:t>
            </w:r>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Head of Department</w:t>
            </w:r>
          </w:p>
        </w:tc>
        <w:tc>
          <w:tcPr>
            <w:tcW w:w="4724" w:type="dxa"/>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Department of Environment Sciences,</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Quaid-</w:t>
            </w:r>
            <w:proofErr w:type="spellStart"/>
            <w:r w:rsidRPr="00AE5DB2">
              <w:rPr>
                <w:rFonts w:ascii="Book Antiqua" w:eastAsia="MS Mincho" w:hAnsi="Book Antiqua" w:cs="Arial"/>
                <w:lang w:eastAsia="ja-JP"/>
              </w:rPr>
              <w:t>i</w:t>
            </w:r>
            <w:proofErr w:type="spellEnd"/>
            <w:r w:rsidRPr="00AE5DB2">
              <w:rPr>
                <w:rFonts w:ascii="Book Antiqua" w:eastAsia="MS Mincho" w:hAnsi="Book Antiqua" w:cs="Arial"/>
                <w:lang w:eastAsia="ja-JP"/>
              </w:rPr>
              <w:t>-</w:t>
            </w:r>
            <w:proofErr w:type="spellStart"/>
            <w:r w:rsidRPr="00AE5DB2">
              <w:rPr>
                <w:rFonts w:ascii="Book Antiqua" w:eastAsia="MS Mincho" w:hAnsi="Book Antiqua" w:cs="Arial"/>
                <w:lang w:eastAsia="ja-JP"/>
              </w:rPr>
              <w:t>Azam</w:t>
            </w:r>
            <w:proofErr w:type="spellEnd"/>
            <w:r w:rsidRPr="00AE5DB2">
              <w:rPr>
                <w:rFonts w:ascii="Book Antiqua" w:eastAsia="MS Mincho" w:hAnsi="Book Antiqua" w:cs="Arial"/>
                <w:lang w:eastAsia="ja-JP"/>
              </w:rPr>
              <w:t xml:space="preserve"> University, Islamabad</w:t>
            </w:r>
          </w:p>
          <w:p w:rsidR="00B35BCD" w:rsidRPr="00AE5DB2" w:rsidRDefault="00B35BCD" w:rsidP="00AE5DB2">
            <w:pPr>
              <w:spacing w:after="100" w:afterAutospacing="1"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9064-3017</w:t>
            </w:r>
          </w:p>
          <w:p w:rsidR="000A0F81" w:rsidRPr="00AE5DB2" w:rsidRDefault="00B35BCD"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20" w:history="1">
              <w:r w:rsidR="000A0F81" w:rsidRPr="00AE5DB2">
                <w:rPr>
                  <w:rFonts w:ascii="Book Antiqua" w:eastAsia="MS Mincho" w:hAnsi="Book Antiqua" w:cs="Arial"/>
                  <w:lang w:eastAsia="ja-JP"/>
                </w:rPr>
                <w:t>r_n_malik2000@yahoo.co.uk</w:t>
              </w:r>
            </w:hyperlink>
          </w:p>
        </w:tc>
      </w:tr>
      <w:tr w:rsidR="000A0F81" w:rsidRPr="00CC76EF" w:rsidTr="0043149D">
        <w:trPr>
          <w:trHeight w:val="368"/>
          <w:jc w:val="center"/>
        </w:trPr>
        <w:tc>
          <w:tcPr>
            <w:tcW w:w="2835" w:type="dxa"/>
            <w:tcMar>
              <w:top w:w="101" w:type="dxa"/>
              <w:left w:w="115" w:type="dxa"/>
              <w:bottom w:w="101" w:type="dxa"/>
              <w:right w:w="115" w:type="dxa"/>
            </w:tcMar>
          </w:tcPr>
          <w:p w:rsidR="000A0F81" w:rsidRPr="00AE5DB2" w:rsidRDefault="000A0F81" w:rsidP="00CC76EF">
            <w:pPr>
              <w:pStyle w:val="ListParagraph"/>
              <w:numPr>
                <w:ilvl w:val="0"/>
                <w:numId w:val="26"/>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Ashiq</w:t>
            </w:r>
            <w:proofErr w:type="spellEnd"/>
            <w:r w:rsidRPr="00AE5DB2">
              <w:rPr>
                <w:rFonts w:ascii="Book Antiqua" w:eastAsia="MS Mincho" w:hAnsi="Book Antiqua" w:cs="Arial"/>
                <w:lang w:eastAsia="ja-JP"/>
              </w:rPr>
              <w:t xml:space="preserve"> Mohammad</w:t>
            </w:r>
          </w:p>
        </w:tc>
        <w:tc>
          <w:tcPr>
            <w:tcW w:w="1800" w:type="dxa"/>
            <w:tcMar>
              <w:top w:w="101" w:type="dxa"/>
              <w:left w:w="115" w:type="dxa"/>
              <w:bottom w:w="101" w:type="dxa"/>
              <w:right w:w="115" w:type="dxa"/>
            </w:tcMar>
          </w:tcPr>
          <w:p w:rsidR="000A0F81" w:rsidRPr="00AE5DB2" w:rsidRDefault="000A0F81"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Director, NIB</w:t>
            </w:r>
          </w:p>
        </w:tc>
        <w:tc>
          <w:tcPr>
            <w:tcW w:w="4724" w:type="dxa"/>
            <w:tcMar>
              <w:top w:w="101" w:type="dxa"/>
              <w:left w:w="115" w:type="dxa"/>
              <w:bottom w:w="101" w:type="dxa"/>
              <w:right w:w="115" w:type="dxa"/>
            </w:tcMar>
          </w:tcPr>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NARC, Park Road Islamabad</w:t>
            </w:r>
          </w:p>
          <w:p w:rsidR="000A0F81" w:rsidRPr="00AE5DB2" w:rsidRDefault="00B35BCD" w:rsidP="00AE5DB2">
            <w:pPr>
              <w:spacing w:after="100" w:afterAutospacing="1"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xml:space="preserve">: </w:t>
            </w:r>
            <w:r w:rsidR="000A0F81" w:rsidRPr="00AE5DB2">
              <w:rPr>
                <w:rFonts w:ascii="Book Antiqua" w:eastAsia="MS Mincho" w:hAnsi="Book Antiqua" w:cs="Arial"/>
                <w:lang w:eastAsia="ja-JP"/>
              </w:rPr>
              <w:t>8443229</w:t>
            </w:r>
          </w:p>
          <w:p w:rsidR="000A0F81" w:rsidRPr="00AE5DB2" w:rsidRDefault="000A0F81" w:rsidP="00AE5DB2">
            <w:pPr>
              <w:spacing w:after="100" w:afterAutospacing="1"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21" w:history="1">
              <w:r w:rsidRPr="00AE5DB2">
                <w:rPr>
                  <w:rStyle w:val="Hyperlink"/>
                  <w:rFonts w:ascii="Book Antiqua" w:eastAsia="MS Mincho" w:hAnsi="Book Antiqua" w:cs="Arial"/>
                  <w:lang w:eastAsia="ja-JP"/>
                </w:rPr>
                <w:t>ashiqparc@gmail.com</w:t>
              </w:r>
            </w:hyperlink>
          </w:p>
        </w:tc>
      </w:tr>
    </w:tbl>
    <w:p w:rsidR="002A4A00" w:rsidRPr="00CC76EF" w:rsidRDefault="002A4A00" w:rsidP="00CC76EF">
      <w:pPr>
        <w:pStyle w:val="NoSpacing"/>
        <w:spacing w:afterLines="200" w:after="480"/>
        <w:jc w:val="both"/>
        <w:rPr>
          <w:rFonts w:ascii="Book Antiqua" w:hAnsi="Book Antiqua" w:cs="Arial"/>
          <w:sz w:val="24"/>
          <w:szCs w:val="24"/>
        </w:rPr>
      </w:pPr>
    </w:p>
    <w:p w:rsidR="00AE5DB2" w:rsidRDefault="00AE5DB2">
      <w:pPr>
        <w:rPr>
          <w:rFonts w:ascii="Book Antiqua" w:hAnsi="Book Antiqua" w:cs="Arial"/>
          <w:b/>
          <w:sz w:val="44"/>
          <w:szCs w:val="44"/>
        </w:rPr>
      </w:pPr>
      <w:r>
        <w:rPr>
          <w:rFonts w:ascii="Book Antiqua" w:hAnsi="Book Antiqua" w:cs="Arial"/>
          <w:b/>
          <w:sz w:val="44"/>
          <w:szCs w:val="44"/>
        </w:rPr>
        <w:br w:type="page"/>
      </w:r>
    </w:p>
    <w:p w:rsidR="00B35BCD" w:rsidRPr="00CC76EF" w:rsidRDefault="00B35BCD" w:rsidP="00CC76EF">
      <w:pPr>
        <w:pStyle w:val="NoSpacing"/>
        <w:spacing w:afterLines="200" w:after="480"/>
        <w:jc w:val="both"/>
        <w:rPr>
          <w:rFonts w:ascii="Book Antiqua" w:hAnsi="Book Antiqua" w:cs="Arial"/>
          <w:b/>
          <w:sz w:val="44"/>
          <w:szCs w:val="44"/>
        </w:rPr>
      </w:pPr>
      <w:r w:rsidRPr="00CC76EF">
        <w:rPr>
          <w:rFonts w:ascii="Book Antiqua" w:hAnsi="Book Antiqua" w:cs="Arial"/>
          <w:b/>
          <w:sz w:val="44"/>
          <w:szCs w:val="44"/>
        </w:rPr>
        <w:lastRenderedPageBreak/>
        <w:t>Annexure - I</w:t>
      </w:r>
      <w:r w:rsidR="003C1D7C" w:rsidRPr="00CC76EF">
        <w:rPr>
          <w:rFonts w:ascii="Book Antiqua" w:hAnsi="Book Antiqua" w:cs="Arial"/>
          <w:b/>
          <w:sz w:val="44"/>
          <w:szCs w:val="44"/>
        </w:rPr>
        <w:t>I</w:t>
      </w:r>
    </w:p>
    <w:p w:rsidR="00B12DBB" w:rsidRPr="00CC76EF" w:rsidRDefault="00B35BCD" w:rsidP="00CC76EF">
      <w:pPr>
        <w:pStyle w:val="NoSpacing"/>
        <w:spacing w:afterLines="200" w:after="480"/>
        <w:jc w:val="both"/>
        <w:rPr>
          <w:rFonts w:ascii="Book Antiqua" w:hAnsi="Book Antiqua" w:cs="Arial"/>
          <w:b/>
          <w:sz w:val="44"/>
          <w:szCs w:val="44"/>
        </w:rPr>
      </w:pPr>
      <w:r w:rsidRPr="00CC76EF">
        <w:rPr>
          <w:rFonts w:ascii="Book Antiqua" w:hAnsi="Book Antiqua" w:cs="Arial"/>
          <w:b/>
          <w:sz w:val="44"/>
          <w:szCs w:val="44"/>
        </w:rPr>
        <w:t>Panel Members – Second Meeting</w:t>
      </w:r>
    </w:p>
    <w:tbl>
      <w:tblPr>
        <w:tblW w:w="9359"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835"/>
        <w:gridCol w:w="1800"/>
        <w:gridCol w:w="4724"/>
      </w:tblGrid>
      <w:tr w:rsidR="003C1D7C" w:rsidRPr="00CC76EF" w:rsidTr="00D32AF2">
        <w:trPr>
          <w:trHeight w:val="484"/>
          <w:jc w:val="center"/>
        </w:trPr>
        <w:tc>
          <w:tcPr>
            <w:tcW w:w="2835" w:type="dxa"/>
            <w:tcBorders>
              <w:bottom w:val="single" w:sz="18" w:space="0" w:color="auto"/>
            </w:tcBorders>
            <w:shd w:val="clear" w:color="auto" w:fill="D9D9D9" w:themeFill="background1" w:themeFillShade="D9"/>
            <w:tcMar>
              <w:top w:w="101" w:type="dxa"/>
              <w:left w:w="115" w:type="dxa"/>
              <w:bottom w:w="101" w:type="dxa"/>
              <w:right w:w="115" w:type="dxa"/>
            </w:tcMar>
            <w:vAlign w:val="center"/>
          </w:tcPr>
          <w:p w:rsidR="003C1D7C" w:rsidRPr="00AE5DB2" w:rsidRDefault="003C1D7C" w:rsidP="00CC76EF">
            <w:pPr>
              <w:spacing w:afterLines="200" w:after="480" w:line="240" w:lineRule="auto"/>
              <w:jc w:val="both"/>
              <w:rPr>
                <w:rFonts w:ascii="Book Antiqua" w:eastAsia="MS Mincho" w:hAnsi="Book Antiqua" w:cs="Arial"/>
                <w:b/>
                <w:lang w:eastAsia="ja-JP"/>
              </w:rPr>
            </w:pPr>
            <w:r w:rsidRPr="00AE5DB2">
              <w:rPr>
                <w:rFonts w:ascii="Book Antiqua" w:eastAsia="MS Mincho" w:hAnsi="Book Antiqua" w:cs="Arial"/>
                <w:b/>
                <w:lang w:eastAsia="ja-JP"/>
              </w:rPr>
              <w:t>Name</w:t>
            </w:r>
          </w:p>
        </w:tc>
        <w:tc>
          <w:tcPr>
            <w:tcW w:w="1800" w:type="dxa"/>
            <w:tcBorders>
              <w:bottom w:val="single" w:sz="18" w:space="0" w:color="auto"/>
            </w:tcBorders>
            <w:shd w:val="clear" w:color="auto" w:fill="D9D9D9" w:themeFill="background1" w:themeFillShade="D9"/>
            <w:tcMar>
              <w:top w:w="101" w:type="dxa"/>
              <w:left w:w="115" w:type="dxa"/>
              <w:bottom w:w="101" w:type="dxa"/>
              <w:right w:w="115" w:type="dxa"/>
            </w:tcMar>
            <w:vAlign w:val="center"/>
          </w:tcPr>
          <w:p w:rsidR="003C1D7C" w:rsidRPr="00AE5DB2" w:rsidRDefault="003C1D7C" w:rsidP="00CC76EF">
            <w:pPr>
              <w:spacing w:afterLines="200" w:after="480" w:line="240" w:lineRule="auto"/>
              <w:jc w:val="both"/>
              <w:rPr>
                <w:rFonts w:ascii="Book Antiqua" w:eastAsia="MS Mincho" w:hAnsi="Book Antiqua" w:cs="Arial"/>
                <w:b/>
                <w:lang w:eastAsia="ja-JP"/>
              </w:rPr>
            </w:pPr>
            <w:r w:rsidRPr="00AE5DB2">
              <w:rPr>
                <w:rFonts w:ascii="Book Antiqua" w:eastAsia="MS Mincho" w:hAnsi="Book Antiqua" w:cs="Arial"/>
                <w:b/>
                <w:lang w:eastAsia="ja-JP"/>
              </w:rPr>
              <w:t>Designation</w:t>
            </w:r>
          </w:p>
        </w:tc>
        <w:tc>
          <w:tcPr>
            <w:tcW w:w="4724" w:type="dxa"/>
            <w:tcBorders>
              <w:bottom w:val="single" w:sz="18" w:space="0" w:color="auto"/>
            </w:tcBorders>
            <w:shd w:val="clear" w:color="auto" w:fill="D9D9D9" w:themeFill="background1" w:themeFillShade="D9"/>
            <w:tcMar>
              <w:top w:w="101" w:type="dxa"/>
              <w:left w:w="115" w:type="dxa"/>
              <w:bottom w:w="101" w:type="dxa"/>
              <w:right w:w="115" w:type="dxa"/>
            </w:tcMar>
            <w:vAlign w:val="center"/>
          </w:tcPr>
          <w:p w:rsidR="003C1D7C" w:rsidRPr="00AE5DB2" w:rsidRDefault="003C1D7C" w:rsidP="00CC76EF">
            <w:pPr>
              <w:spacing w:afterLines="200" w:after="480" w:line="240" w:lineRule="auto"/>
              <w:jc w:val="both"/>
              <w:rPr>
                <w:rFonts w:ascii="Book Antiqua" w:eastAsia="MS Mincho" w:hAnsi="Book Antiqua" w:cs="Arial"/>
                <w:b/>
                <w:lang w:eastAsia="ja-JP"/>
              </w:rPr>
            </w:pPr>
            <w:r w:rsidRPr="00AE5DB2">
              <w:rPr>
                <w:rFonts w:ascii="Book Antiqua" w:eastAsia="MS Mincho" w:hAnsi="Book Antiqua" w:cs="Arial"/>
                <w:b/>
                <w:lang w:eastAsia="ja-JP"/>
              </w:rPr>
              <w:t>Contact</w:t>
            </w:r>
          </w:p>
        </w:tc>
      </w:tr>
      <w:tr w:rsidR="003C1D7C" w:rsidRPr="00CC76EF" w:rsidTr="00D32AF2">
        <w:trPr>
          <w:trHeight w:val="231"/>
          <w:jc w:val="center"/>
        </w:trPr>
        <w:tc>
          <w:tcPr>
            <w:tcW w:w="2835" w:type="dxa"/>
            <w:tcBorders>
              <w:top w:val="single" w:sz="18" w:space="0" w:color="auto"/>
              <w:bottom w:val="single" w:sz="6" w:space="0" w:color="auto"/>
            </w:tcBorders>
            <w:tcMar>
              <w:top w:w="101" w:type="dxa"/>
              <w:left w:w="115" w:type="dxa"/>
              <w:bottom w:w="101" w:type="dxa"/>
              <w:right w:w="115" w:type="dxa"/>
            </w:tcMar>
          </w:tcPr>
          <w:p w:rsidR="003C1D7C" w:rsidRPr="00AE5DB2" w:rsidRDefault="003C1D7C" w:rsidP="00CC76EF">
            <w:pPr>
              <w:pStyle w:val="ListParagraph"/>
              <w:numPr>
                <w:ilvl w:val="0"/>
                <w:numId w:val="28"/>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Ishtiaq</w:t>
            </w:r>
            <w:proofErr w:type="spellEnd"/>
            <w:r w:rsidRPr="00AE5DB2">
              <w:rPr>
                <w:rFonts w:ascii="Book Antiqua" w:eastAsia="MS Mincho" w:hAnsi="Book Antiqua" w:cs="Arial"/>
                <w:lang w:eastAsia="ja-JP"/>
              </w:rPr>
              <w:t xml:space="preserve"> A. </w:t>
            </w:r>
            <w:proofErr w:type="spellStart"/>
            <w:r w:rsidRPr="00AE5DB2">
              <w:rPr>
                <w:rFonts w:ascii="Book Antiqua" w:eastAsia="MS Mincho" w:hAnsi="Book Antiqua" w:cs="Arial"/>
                <w:lang w:eastAsia="ja-JP"/>
              </w:rPr>
              <w:t>Qazi</w:t>
            </w:r>
            <w:proofErr w:type="spellEnd"/>
          </w:p>
        </w:tc>
        <w:tc>
          <w:tcPr>
            <w:tcW w:w="1800" w:type="dxa"/>
            <w:tcBorders>
              <w:top w:val="single" w:sz="18" w:space="0" w:color="auto"/>
              <w:bottom w:val="single" w:sz="6" w:space="0" w:color="auto"/>
            </w:tcBorders>
            <w:tcMar>
              <w:top w:w="101" w:type="dxa"/>
              <w:left w:w="115" w:type="dxa"/>
              <w:bottom w:w="101" w:type="dxa"/>
              <w:right w:w="115" w:type="dxa"/>
            </w:tcMar>
          </w:tcPr>
          <w:p w:rsidR="003C1D7C" w:rsidRPr="00AE5DB2" w:rsidRDefault="003C1D7C"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Associate Dean</w:t>
            </w:r>
          </w:p>
        </w:tc>
        <w:tc>
          <w:tcPr>
            <w:tcW w:w="4724" w:type="dxa"/>
            <w:tcBorders>
              <w:top w:val="single" w:sz="18" w:space="0" w:color="auto"/>
              <w:bottom w:val="single" w:sz="6" w:space="0" w:color="auto"/>
            </w:tcBorders>
            <w:tcMar>
              <w:top w:w="101" w:type="dxa"/>
              <w:left w:w="115" w:type="dxa"/>
              <w:bottom w:w="101" w:type="dxa"/>
              <w:right w:w="115" w:type="dxa"/>
            </w:tcMar>
          </w:tcPr>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Institute of Environmental Sciences and Engineering (IESE)</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National University of Sciences&amp; Technology (NUST), H-12, Islamabad</w:t>
            </w:r>
          </w:p>
          <w:p w:rsidR="003C1D7C" w:rsidRPr="00AE5DB2" w:rsidRDefault="003C1D7C" w:rsidP="00AE5DB2">
            <w:pPr>
              <w:spacing w:afterLines="100" w:after="240"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90854201</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22" w:history="1">
              <w:r w:rsidRPr="00AE5DB2">
                <w:rPr>
                  <w:rStyle w:val="Hyperlink"/>
                  <w:rFonts w:ascii="Book Antiqua" w:eastAsia="MS Mincho" w:hAnsi="Book Antiqua" w:cs="Arial"/>
                  <w:lang w:eastAsia="ja-JP"/>
                </w:rPr>
                <w:t>ishtiaq_qazi@iese.nust.edu.pk</w:t>
              </w:r>
            </w:hyperlink>
          </w:p>
        </w:tc>
      </w:tr>
      <w:tr w:rsidR="003C1D7C" w:rsidRPr="00CC76EF" w:rsidTr="00D32AF2">
        <w:trPr>
          <w:trHeight w:val="413"/>
          <w:jc w:val="center"/>
        </w:trPr>
        <w:tc>
          <w:tcPr>
            <w:tcW w:w="2835" w:type="dxa"/>
            <w:tcMar>
              <w:top w:w="101" w:type="dxa"/>
              <w:left w:w="115" w:type="dxa"/>
              <w:bottom w:w="101" w:type="dxa"/>
              <w:right w:w="115" w:type="dxa"/>
            </w:tcMar>
          </w:tcPr>
          <w:p w:rsidR="003C1D7C" w:rsidRPr="00AE5DB2" w:rsidRDefault="003C1D7C" w:rsidP="00CC76EF">
            <w:pPr>
              <w:pStyle w:val="ListParagraph"/>
              <w:numPr>
                <w:ilvl w:val="0"/>
                <w:numId w:val="28"/>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Mahmood</w:t>
            </w:r>
            <w:proofErr w:type="spellEnd"/>
            <w:r w:rsidRPr="00AE5DB2">
              <w:rPr>
                <w:rFonts w:ascii="Book Antiqua" w:eastAsia="MS Mincho" w:hAnsi="Book Antiqua" w:cs="Arial"/>
                <w:lang w:eastAsia="ja-JP"/>
              </w:rPr>
              <w:t xml:space="preserve"> A. </w:t>
            </w:r>
            <w:proofErr w:type="spellStart"/>
            <w:r w:rsidRPr="00AE5DB2">
              <w:rPr>
                <w:rFonts w:ascii="Book Antiqua" w:eastAsia="MS Mincho" w:hAnsi="Book Antiqua" w:cs="Arial"/>
                <w:lang w:eastAsia="ja-JP"/>
              </w:rPr>
              <w:t>Khawaja</w:t>
            </w:r>
            <w:proofErr w:type="spellEnd"/>
          </w:p>
        </w:tc>
        <w:tc>
          <w:tcPr>
            <w:tcW w:w="1800" w:type="dxa"/>
            <w:tcMar>
              <w:top w:w="101" w:type="dxa"/>
              <w:left w:w="115" w:type="dxa"/>
              <w:bottom w:w="101" w:type="dxa"/>
              <w:right w:w="115" w:type="dxa"/>
            </w:tcMar>
          </w:tcPr>
          <w:p w:rsidR="003C1D7C" w:rsidRPr="00AE5DB2" w:rsidRDefault="003C1D7C"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Head Environment/ Sustainable Industrial Development</w:t>
            </w:r>
          </w:p>
        </w:tc>
        <w:tc>
          <w:tcPr>
            <w:tcW w:w="4724" w:type="dxa"/>
            <w:tcMar>
              <w:top w:w="101" w:type="dxa"/>
              <w:left w:w="115" w:type="dxa"/>
              <w:bottom w:w="101" w:type="dxa"/>
              <w:right w:w="115" w:type="dxa"/>
            </w:tcMar>
          </w:tcPr>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Sustainable Development Policy Institute</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38, Old Embassy Road, G-6/3 Islamabad</w:t>
            </w:r>
          </w:p>
          <w:p w:rsidR="003C1D7C" w:rsidRPr="00AE5DB2" w:rsidRDefault="003C1D7C" w:rsidP="00AE5DB2">
            <w:pPr>
              <w:spacing w:afterLines="100" w:after="240"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2270674</w:t>
            </w:r>
          </w:p>
          <w:p w:rsidR="003C1D7C" w:rsidRPr="00AE5DB2" w:rsidRDefault="003C1D7C" w:rsidP="00AE5DB2">
            <w:pPr>
              <w:spacing w:afterLines="100" w:after="240" w:line="240" w:lineRule="auto"/>
              <w:jc w:val="both"/>
              <w:rPr>
                <w:rFonts w:ascii="Book Antiqua" w:eastAsia="MS Mincho" w:hAnsi="Book Antiqua" w:cs="Arial"/>
                <w:lang w:val="de-DE" w:eastAsia="ja-JP"/>
              </w:rPr>
            </w:pPr>
            <w:r w:rsidRPr="00AE5DB2">
              <w:rPr>
                <w:rFonts w:ascii="Book Antiqua" w:eastAsia="MS Mincho" w:hAnsi="Book Antiqua" w:cs="Arial"/>
                <w:lang w:val="de-DE" w:eastAsia="ja-JP"/>
              </w:rPr>
              <w:t xml:space="preserve">E-mail: </w:t>
            </w:r>
            <w:r w:rsidR="00CC76EF" w:rsidRPr="00AE5DB2">
              <w:fldChar w:fldCharType="begin"/>
            </w:r>
            <w:r w:rsidR="00CC76EF" w:rsidRPr="00AE5DB2">
              <w:rPr>
                <w:rFonts w:ascii="Book Antiqua" w:hAnsi="Book Antiqua"/>
              </w:rPr>
              <w:instrText xml:space="preserve"> HYPERLINK "mailto:khwaja@sdpi.org" </w:instrText>
            </w:r>
            <w:r w:rsidR="00CC76EF" w:rsidRPr="00AE5DB2">
              <w:fldChar w:fldCharType="separate"/>
            </w:r>
            <w:r w:rsidRPr="00AE5DB2">
              <w:rPr>
                <w:rStyle w:val="Hyperlink"/>
                <w:rFonts w:ascii="Book Antiqua" w:eastAsia="MS Mincho" w:hAnsi="Book Antiqua" w:cs="Arial"/>
                <w:lang w:val="de-DE" w:eastAsia="ja-JP"/>
              </w:rPr>
              <w:t>khwaja@sdpi.org</w:t>
            </w:r>
            <w:r w:rsidR="00CC76EF" w:rsidRPr="00AE5DB2">
              <w:rPr>
                <w:rStyle w:val="Hyperlink"/>
                <w:rFonts w:ascii="Book Antiqua" w:eastAsia="MS Mincho" w:hAnsi="Book Antiqua" w:cs="Arial"/>
                <w:lang w:val="de-DE" w:eastAsia="ja-JP"/>
              </w:rPr>
              <w:fldChar w:fldCharType="end"/>
            </w:r>
          </w:p>
        </w:tc>
      </w:tr>
      <w:tr w:rsidR="00DB5AB7" w:rsidRPr="00CC76EF" w:rsidTr="00D32AF2">
        <w:trPr>
          <w:trHeight w:val="1340"/>
          <w:jc w:val="center"/>
        </w:trPr>
        <w:tc>
          <w:tcPr>
            <w:tcW w:w="2835" w:type="dxa"/>
            <w:tcMar>
              <w:top w:w="101" w:type="dxa"/>
              <w:left w:w="115" w:type="dxa"/>
              <w:bottom w:w="101" w:type="dxa"/>
              <w:right w:w="115" w:type="dxa"/>
            </w:tcMar>
          </w:tcPr>
          <w:p w:rsidR="00DB5AB7" w:rsidRPr="00AE5DB2" w:rsidRDefault="00DB5AB7" w:rsidP="00CC76EF">
            <w:pPr>
              <w:pStyle w:val="ListParagraph"/>
              <w:numPr>
                <w:ilvl w:val="0"/>
                <w:numId w:val="28"/>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ImdadullahMohannadzai</w:t>
            </w:r>
            <w:proofErr w:type="spellEnd"/>
          </w:p>
        </w:tc>
        <w:tc>
          <w:tcPr>
            <w:tcW w:w="1800" w:type="dxa"/>
            <w:tcMar>
              <w:top w:w="101" w:type="dxa"/>
              <w:left w:w="115" w:type="dxa"/>
              <w:bottom w:w="101" w:type="dxa"/>
              <w:right w:w="115" w:type="dxa"/>
            </w:tcMar>
          </w:tcPr>
          <w:p w:rsidR="00DB5AB7" w:rsidRPr="00AE5DB2" w:rsidRDefault="00DB5AB7"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Director</w:t>
            </w:r>
          </w:p>
        </w:tc>
        <w:tc>
          <w:tcPr>
            <w:tcW w:w="4724" w:type="dxa"/>
            <w:tcMar>
              <w:top w:w="101" w:type="dxa"/>
              <w:left w:w="115" w:type="dxa"/>
              <w:bottom w:w="101" w:type="dxa"/>
              <w:right w:w="115" w:type="dxa"/>
            </w:tcMar>
          </w:tcPr>
          <w:p w:rsidR="00DB5AB7" w:rsidRPr="00AE5DB2" w:rsidRDefault="00DB5AB7"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Institute of Chemical Sciences</w:t>
            </w:r>
          </w:p>
          <w:p w:rsidR="00DB5AB7" w:rsidRPr="00AE5DB2" w:rsidRDefault="00DB5AB7"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Peshawar University</w:t>
            </w:r>
          </w:p>
          <w:p w:rsidR="00DB5AB7" w:rsidRPr="00AE5DB2" w:rsidRDefault="008208D3"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Peshawar</w:t>
            </w:r>
          </w:p>
          <w:p w:rsidR="008208D3" w:rsidRPr="00AE5DB2" w:rsidRDefault="008208D3" w:rsidP="00AE5DB2">
            <w:pPr>
              <w:spacing w:afterLines="100" w:after="240"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9216652</w:t>
            </w:r>
          </w:p>
          <w:p w:rsidR="008208D3" w:rsidRPr="00AE5DB2" w:rsidRDefault="008208D3"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E-mail: imdadmo@yahoo.com</w:t>
            </w:r>
          </w:p>
        </w:tc>
      </w:tr>
      <w:tr w:rsidR="003C1D7C" w:rsidRPr="00CC76EF" w:rsidTr="00D32AF2">
        <w:trPr>
          <w:trHeight w:val="1340"/>
          <w:jc w:val="center"/>
        </w:trPr>
        <w:tc>
          <w:tcPr>
            <w:tcW w:w="2835" w:type="dxa"/>
            <w:tcMar>
              <w:top w:w="101" w:type="dxa"/>
              <w:left w:w="115" w:type="dxa"/>
              <w:bottom w:w="101" w:type="dxa"/>
              <w:right w:w="115" w:type="dxa"/>
            </w:tcMar>
          </w:tcPr>
          <w:p w:rsidR="003C1D7C" w:rsidRPr="00AE5DB2" w:rsidRDefault="003C1D7C" w:rsidP="00CC76EF">
            <w:pPr>
              <w:pStyle w:val="ListParagraph"/>
              <w:numPr>
                <w:ilvl w:val="0"/>
                <w:numId w:val="28"/>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Zabita</w:t>
            </w:r>
            <w:proofErr w:type="spellEnd"/>
            <w:r w:rsidRPr="00AE5DB2">
              <w:rPr>
                <w:rFonts w:ascii="Book Antiqua" w:eastAsia="MS Mincho" w:hAnsi="Book Antiqua" w:cs="Arial"/>
                <w:lang w:eastAsia="ja-JP"/>
              </w:rPr>
              <w:t xml:space="preserve"> Khan </w:t>
            </w:r>
            <w:proofErr w:type="spellStart"/>
            <w:r w:rsidRPr="00AE5DB2">
              <w:rPr>
                <w:rFonts w:ascii="Book Antiqua" w:eastAsia="MS Mincho" w:hAnsi="Book Antiqua" w:cs="Arial"/>
                <w:lang w:eastAsia="ja-JP"/>
              </w:rPr>
              <w:t>Shinwari</w:t>
            </w:r>
            <w:proofErr w:type="spellEnd"/>
          </w:p>
        </w:tc>
        <w:tc>
          <w:tcPr>
            <w:tcW w:w="1800" w:type="dxa"/>
            <w:tcMar>
              <w:top w:w="101" w:type="dxa"/>
              <w:left w:w="115" w:type="dxa"/>
              <w:bottom w:w="101" w:type="dxa"/>
              <w:right w:w="115" w:type="dxa"/>
            </w:tcMar>
          </w:tcPr>
          <w:p w:rsidR="003C1D7C" w:rsidRPr="00AE5DB2" w:rsidRDefault="003C1D7C"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Chairman</w:t>
            </w:r>
          </w:p>
        </w:tc>
        <w:tc>
          <w:tcPr>
            <w:tcW w:w="4724" w:type="dxa"/>
            <w:tcMar>
              <w:top w:w="101" w:type="dxa"/>
              <w:left w:w="115" w:type="dxa"/>
              <w:bottom w:w="101" w:type="dxa"/>
              <w:right w:w="115" w:type="dxa"/>
            </w:tcMar>
          </w:tcPr>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Department of Biotechnology, </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Quaid-</w:t>
            </w:r>
            <w:proofErr w:type="spellStart"/>
            <w:r w:rsidRPr="00AE5DB2">
              <w:rPr>
                <w:rFonts w:ascii="Book Antiqua" w:eastAsia="MS Mincho" w:hAnsi="Book Antiqua" w:cs="Arial"/>
                <w:lang w:eastAsia="ja-JP"/>
              </w:rPr>
              <w:t>i</w:t>
            </w:r>
            <w:proofErr w:type="spellEnd"/>
            <w:r w:rsidRPr="00AE5DB2">
              <w:rPr>
                <w:rFonts w:ascii="Book Antiqua" w:eastAsia="MS Mincho" w:hAnsi="Book Antiqua" w:cs="Arial"/>
                <w:lang w:eastAsia="ja-JP"/>
              </w:rPr>
              <w:t>-</w:t>
            </w:r>
            <w:proofErr w:type="spellStart"/>
            <w:r w:rsidRPr="00AE5DB2">
              <w:rPr>
                <w:rFonts w:ascii="Book Antiqua" w:eastAsia="MS Mincho" w:hAnsi="Book Antiqua" w:cs="Arial"/>
                <w:lang w:eastAsia="ja-JP"/>
              </w:rPr>
              <w:t>Azam</w:t>
            </w:r>
            <w:proofErr w:type="spellEnd"/>
            <w:r w:rsidRPr="00AE5DB2">
              <w:rPr>
                <w:rFonts w:ascii="Book Antiqua" w:eastAsia="MS Mincho" w:hAnsi="Book Antiqua" w:cs="Arial"/>
                <w:lang w:eastAsia="ja-JP"/>
              </w:rPr>
              <w:t xml:space="preserve"> University,</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Islamabad</w:t>
            </w:r>
          </w:p>
          <w:p w:rsidR="003C1D7C" w:rsidRPr="00AE5DB2" w:rsidRDefault="003C1D7C" w:rsidP="00AE5DB2">
            <w:pPr>
              <w:spacing w:afterLines="100" w:after="240"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051-90643187</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23" w:history="1">
              <w:r w:rsidRPr="00AE5DB2">
                <w:rPr>
                  <w:rStyle w:val="Hyperlink"/>
                  <w:rFonts w:ascii="Book Antiqua" w:eastAsia="MS Mincho" w:hAnsi="Book Antiqua" w:cs="Arial"/>
                  <w:lang w:eastAsia="ja-JP"/>
                </w:rPr>
                <w:t>shinwari@qau.edu.pk</w:t>
              </w:r>
            </w:hyperlink>
          </w:p>
        </w:tc>
      </w:tr>
      <w:tr w:rsidR="003C1D7C" w:rsidRPr="00CC76EF" w:rsidTr="00D32AF2">
        <w:trPr>
          <w:trHeight w:val="1160"/>
          <w:jc w:val="center"/>
        </w:trPr>
        <w:tc>
          <w:tcPr>
            <w:tcW w:w="2835" w:type="dxa"/>
            <w:tcMar>
              <w:top w:w="101" w:type="dxa"/>
              <w:left w:w="115" w:type="dxa"/>
              <w:bottom w:w="101" w:type="dxa"/>
              <w:right w:w="115" w:type="dxa"/>
            </w:tcMar>
          </w:tcPr>
          <w:p w:rsidR="003C1D7C" w:rsidRPr="00AE5DB2" w:rsidRDefault="003C1D7C" w:rsidP="00CC76EF">
            <w:pPr>
              <w:pStyle w:val="ListParagraph"/>
              <w:numPr>
                <w:ilvl w:val="0"/>
                <w:numId w:val="28"/>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lastRenderedPageBreak/>
              <w:t xml:space="preserve">Mr. </w:t>
            </w:r>
            <w:proofErr w:type="spellStart"/>
            <w:r w:rsidRPr="00AE5DB2">
              <w:rPr>
                <w:rFonts w:ascii="Book Antiqua" w:eastAsia="MS Mincho" w:hAnsi="Book Antiqua" w:cs="Arial"/>
                <w:lang w:eastAsia="ja-JP"/>
              </w:rPr>
              <w:t>Ghulam</w:t>
            </w:r>
            <w:proofErr w:type="spellEnd"/>
            <w:r w:rsidRPr="00AE5DB2">
              <w:rPr>
                <w:rFonts w:ascii="Book Antiqua" w:eastAsia="MS Mincho" w:hAnsi="Book Antiqua" w:cs="Arial"/>
                <w:lang w:eastAsia="ja-JP"/>
              </w:rPr>
              <w:t xml:space="preserve"> Muhammad </w:t>
            </w:r>
            <w:proofErr w:type="spellStart"/>
            <w:r w:rsidRPr="00AE5DB2">
              <w:rPr>
                <w:rFonts w:ascii="Book Antiqua" w:eastAsia="MS Mincho" w:hAnsi="Book Antiqua" w:cs="Arial"/>
                <w:lang w:eastAsia="ja-JP"/>
              </w:rPr>
              <w:t>Sabir</w:t>
            </w:r>
            <w:proofErr w:type="spellEnd"/>
          </w:p>
          <w:p w:rsidR="003C1D7C" w:rsidRPr="00AE5DB2" w:rsidRDefault="003C1D7C" w:rsidP="00CC76EF">
            <w:pPr>
              <w:spacing w:afterLines="200" w:after="480" w:line="240" w:lineRule="auto"/>
              <w:jc w:val="both"/>
              <w:rPr>
                <w:rFonts w:ascii="Book Antiqua" w:eastAsia="MS Mincho" w:hAnsi="Book Antiqua" w:cs="Arial"/>
                <w:lang w:eastAsia="ja-JP"/>
              </w:rPr>
            </w:pPr>
          </w:p>
        </w:tc>
        <w:tc>
          <w:tcPr>
            <w:tcW w:w="1800" w:type="dxa"/>
            <w:tcMar>
              <w:top w:w="101" w:type="dxa"/>
              <w:left w:w="115" w:type="dxa"/>
              <w:bottom w:w="101" w:type="dxa"/>
              <w:right w:w="115" w:type="dxa"/>
            </w:tcMar>
          </w:tcPr>
          <w:p w:rsidR="003C1D7C" w:rsidRPr="00AE5DB2" w:rsidRDefault="003C1D7C"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Director  General </w:t>
            </w:r>
          </w:p>
        </w:tc>
        <w:tc>
          <w:tcPr>
            <w:tcW w:w="4724" w:type="dxa"/>
            <w:tcMar>
              <w:top w:w="101" w:type="dxa"/>
              <w:left w:w="115" w:type="dxa"/>
              <w:bottom w:w="101" w:type="dxa"/>
              <w:right w:w="115" w:type="dxa"/>
            </w:tcMar>
          </w:tcPr>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Environment Protection Agency, </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EPA Complex, </w:t>
            </w:r>
            <w:proofErr w:type="spellStart"/>
            <w:r w:rsidRPr="00AE5DB2">
              <w:rPr>
                <w:rFonts w:ascii="Book Antiqua" w:eastAsia="MS Mincho" w:hAnsi="Book Antiqua" w:cs="Arial"/>
                <w:lang w:eastAsia="ja-JP"/>
              </w:rPr>
              <w:t>Samungli</w:t>
            </w:r>
            <w:proofErr w:type="spellEnd"/>
            <w:r w:rsidRPr="00AE5DB2">
              <w:rPr>
                <w:rFonts w:ascii="Book Antiqua" w:eastAsia="MS Mincho" w:hAnsi="Book Antiqua" w:cs="Arial"/>
                <w:lang w:eastAsia="ja-JP"/>
              </w:rPr>
              <w:t xml:space="preserve"> Road, Quetta </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Ph. 9202484</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E-mail: gmsabir2011@yahoo.com</w:t>
            </w:r>
          </w:p>
        </w:tc>
      </w:tr>
      <w:tr w:rsidR="003C1D7C" w:rsidRPr="00CC76EF" w:rsidTr="00D32AF2">
        <w:trPr>
          <w:trHeight w:val="368"/>
          <w:jc w:val="center"/>
        </w:trPr>
        <w:tc>
          <w:tcPr>
            <w:tcW w:w="2835" w:type="dxa"/>
            <w:tcMar>
              <w:top w:w="101" w:type="dxa"/>
              <w:left w:w="115" w:type="dxa"/>
              <w:bottom w:w="101" w:type="dxa"/>
              <w:right w:w="115" w:type="dxa"/>
            </w:tcMar>
          </w:tcPr>
          <w:p w:rsidR="003C1D7C" w:rsidRPr="00AE5DB2" w:rsidRDefault="003C1D7C" w:rsidP="00CC76EF">
            <w:pPr>
              <w:pStyle w:val="ListParagraph"/>
              <w:numPr>
                <w:ilvl w:val="0"/>
                <w:numId w:val="28"/>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Dr. </w:t>
            </w:r>
            <w:proofErr w:type="spellStart"/>
            <w:r w:rsidRPr="00AE5DB2">
              <w:rPr>
                <w:rFonts w:ascii="Book Antiqua" w:eastAsia="MS Mincho" w:hAnsi="Book Antiqua" w:cs="Arial"/>
                <w:lang w:eastAsia="ja-JP"/>
              </w:rPr>
              <w:t>Fakhar</w:t>
            </w:r>
            <w:proofErr w:type="spellEnd"/>
            <w:r w:rsidRPr="00AE5DB2">
              <w:rPr>
                <w:rFonts w:ascii="Book Antiqua" w:eastAsia="MS Mincho" w:hAnsi="Book Antiqua" w:cs="Arial"/>
                <w:lang w:eastAsia="ja-JP"/>
              </w:rPr>
              <w:t>-e-Abbas</w:t>
            </w:r>
          </w:p>
        </w:tc>
        <w:tc>
          <w:tcPr>
            <w:tcW w:w="1800" w:type="dxa"/>
            <w:tcMar>
              <w:top w:w="101" w:type="dxa"/>
              <w:left w:w="115" w:type="dxa"/>
              <w:bottom w:w="101" w:type="dxa"/>
              <w:right w:w="115" w:type="dxa"/>
            </w:tcMar>
          </w:tcPr>
          <w:p w:rsidR="003C1D7C" w:rsidRPr="00AE5DB2" w:rsidRDefault="003C1D7C"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Managing Director</w:t>
            </w:r>
          </w:p>
        </w:tc>
        <w:tc>
          <w:tcPr>
            <w:tcW w:w="4724" w:type="dxa"/>
            <w:tcMar>
              <w:top w:w="101" w:type="dxa"/>
              <w:left w:w="115" w:type="dxa"/>
              <w:bottom w:w="101" w:type="dxa"/>
              <w:right w:w="115" w:type="dxa"/>
            </w:tcMar>
          </w:tcPr>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Pakistan Bio Resource Center </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34, Bazaar Road, G-6/4, Islamabad, </w:t>
            </w:r>
          </w:p>
          <w:p w:rsidR="003C1D7C" w:rsidRPr="00AE5DB2" w:rsidRDefault="003C1D7C" w:rsidP="00AE5DB2">
            <w:pPr>
              <w:spacing w:afterLines="100" w:after="240"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2878044</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24" w:history="1">
              <w:r w:rsidRPr="00AE5DB2">
                <w:rPr>
                  <w:rStyle w:val="Hyperlink"/>
                  <w:rFonts w:ascii="Book Antiqua" w:eastAsia="MS Mincho" w:hAnsi="Book Antiqua" w:cs="Arial"/>
                  <w:lang w:eastAsia="ja-JP"/>
                </w:rPr>
                <w:t>fakharabbas@hotmail.com</w:t>
              </w:r>
            </w:hyperlink>
          </w:p>
        </w:tc>
      </w:tr>
      <w:tr w:rsidR="003C1D7C" w:rsidRPr="00CC76EF" w:rsidTr="00D32AF2">
        <w:trPr>
          <w:trHeight w:val="368"/>
          <w:jc w:val="center"/>
        </w:trPr>
        <w:tc>
          <w:tcPr>
            <w:tcW w:w="2835" w:type="dxa"/>
            <w:tcMar>
              <w:top w:w="101" w:type="dxa"/>
              <w:left w:w="115" w:type="dxa"/>
              <w:bottom w:w="101" w:type="dxa"/>
              <w:right w:w="115" w:type="dxa"/>
            </w:tcMar>
          </w:tcPr>
          <w:p w:rsidR="003C1D7C" w:rsidRPr="00AE5DB2" w:rsidRDefault="003C1D7C" w:rsidP="00CC76EF">
            <w:pPr>
              <w:pStyle w:val="ListParagraph"/>
              <w:numPr>
                <w:ilvl w:val="0"/>
                <w:numId w:val="28"/>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Mr. </w:t>
            </w:r>
            <w:proofErr w:type="spellStart"/>
            <w:r w:rsidRPr="00AE5DB2">
              <w:rPr>
                <w:rFonts w:ascii="Book Antiqua" w:eastAsia="MS Mincho" w:hAnsi="Book Antiqua" w:cs="Arial"/>
                <w:lang w:eastAsia="ja-JP"/>
              </w:rPr>
              <w:t>ZaheerGillani</w:t>
            </w:r>
            <w:proofErr w:type="spellEnd"/>
          </w:p>
        </w:tc>
        <w:tc>
          <w:tcPr>
            <w:tcW w:w="1800" w:type="dxa"/>
            <w:tcMar>
              <w:top w:w="101" w:type="dxa"/>
              <w:left w:w="115" w:type="dxa"/>
              <w:bottom w:w="101" w:type="dxa"/>
              <w:right w:w="115" w:type="dxa"/>
            </w:tcMar>
          </w:tcPr>
          <w:p w:rsidR="003C1D7C" w:rsidRPr="00AE5DB2" w:rsidRDefault="003C1D7C"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National Project Manager</w:t>
            </w:r>
          </w:p>
        </w:tc>
        <w:tc>
          <w:tcPr>
            <w:tcW w:w="4724" w:type="dxa"/>
            <w:tcMar>
              <w:top w:w="101" w:type="dxa"/>
              <w:left w:w="115" w:type="dxa"/>
              <w:bottom w:w="101" w:type="dxa"/>
              <w:right w:w="115" w:type="dxa"/>
            </w:tcMar>
          </w:tcPr>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Ministry of National Disaster Management </w:t>
            </w:r>
          </w:p>
          <w:p w:rsidR="003C1D7C" w:rsidRPr="00AE5DB2" w:rsidRDefault="003C1D7C" w:rsidP="00AE5DB2">
            <w:pPr>
              <w:spacing w:afterLines="100" w:after="240"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Enercon</w:t>
            </w:r>
            <w:proofErr w:type="spellEnd"/>
            <w:r w:rsidRPr="00AE5DB2">
              <w:rPr>
                <w:rFonts w:ascii="Book Antiqua" w:eastAsia="MS Mincho" w:hAnsi="Book Antiqua" w:cs="Arial"/>
                <w:lang w:eastAsia="ja-JP"/>
              </w:rPr>
              <w:t xml:space="preserve"> Building Sector G-5, Opposite State Bank of Pakistan Islamabad</w:t>
            </w:r>
          </w:p>
          <w:p w:rsidR="003C1D7C" w:rsidRPr="00AE5DB2" w:rsidRDefault="003C1D7C" w:rsidP="00AE5DB2">
            <w:pPr>
              <w:spacing w:afterLines="100" w:after="240"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9245605</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E-mail: gillanisza@yahoo.co.uk</w:t>
            </w:r>
          </w:p>
        </w:tc>
      </w:tr>
      <w:tr w:rsidR="003C1D7C" w:rsidRPr="00CC76EF" w:rsidTr="00D32AF2">
        <w:trPr>
          <w:trHeight w:val="368"/>
          <w:jc w:val="center"/>
        </w:trPr>
        <w:tc>
          <w:tcPr>
            <w:tcW w:w="2835" w:type="dxa"/>
            <w:tcMar>
              <w:top w:w="101" w:type="dxa"/>
              <w:left w:w="115" w:type="dxa"/>
              <w:bottom w:w="101" w:type="dxa"/>
              <w:right w:w="115" w:type="dxa"/>
            </w:tcMar>
          </w:tcPr>
          <w:p w:rsidR="003C1D7C" w:rsidRPr="00AE5DB2" w:rsidRDefault="003C1D7C" w:rsidP="00CC76EF">
            <w:pPr>
              <w:pStyle w:val="ListParagraph"/>
              <w:numPr>
                <w:ilvl w:val="0"/>
                <w:numId w:val="28"/>
              </w:numPr>
              <w:spacing w:afterLines="200" w:after="480" w:line="240" w:lineRule="auto"/>
              <w:ind w:left="0"/>
              <w:contextualSpacing w:val="0"/>
              <w:jc w:val="both"/>
              <w:rPr>
                <w:rFonts w:ascii="Book Antiqua" w:eastAsia="MS Mincho" w:hAnsi="Book Antiqua" w:cs="Arial"/>
                <w:lang w:eastAsia="ja-JP"/>
              </w:rPr>
            </w:pPr>
            <w:proofErr w:type="spellStart"/>
            <w:r w:rsidRPr="00AE5DB2">
              <w:rPr>
                <w:rFonts w:ascii="Book Antiqua" w:eastAsia="MS Mincho" w:hAnsi="Book Antiqua" w:cs="Arial"/>
                <w:lang w:eastAsia="ja-JP"/>
              </w:rPr>
              <w:t>Dr.M.Yousaf</w:t>
            </w:r>
            <w:proofErr w:type="spellEnd"/>
            <w:r w:rsidRPr="00AE5DB2">
              <w:rPr>
                <w:rFonts w:ascii="Book Antiqua" w:eastAsia="MS Mincho" w:hAnsi="Book Antiqua" w:cs="Arial"/>
                <w:lang w:eastAsia="ja-JP"/>
              </w:rPr>
              <w:t xml:space="preserve"> Hayat </w:t>
            </w:r>
          </w:p>
        </w:tc>
        <w:tc>
          <w:tcPr>
            <w:tcW w:w="1800" w:type="dxa"/>
            <w:tcMar>
              <w:top w:w="101" w:type="dxa"/>
              <w:left w:w="115" w:type="dxa"/>
              <w:bottom w:w="101" w:type="dxa"/>
              <w:right w:w="115" w:type="dxa"/>
            </w:tcMar>
          </w:tcPr>
          <w:p w:rsidR="003C1D7C" w:rsidRPr="00AE5DB2" w:rsidRDefault="003C1D7C"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PSO/Director</w:t>
            </w:r>
          </w:p>
        </w:tc>
        <w:tc>
          <w:tcPr>
            <w:tcW w:w="4724" w:type="dxa"/>
            <w:tcMar>
              <w:top w:w="101" w:type="dxa"/>
              <w:left w:w="115" w:type="dxa"/>
              <w:bottom w:w="101" w:type="dxa"/>
              <w:right w:w="115" w:type="dxa"/>
            </w:tcMar>
          </w:tcPr>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National Institute of Bioremediation National Agricultural Research Center, Park Road Islamabad </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Cell: 0300-5141958</w:t>
            </w:r>
          </w:p>
          <w:p w:rsidR="003C1D7C" w:rsidRPr="00AE5DB2" w:rsidRDefault="003C1D7C"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25" w:history="1">
              <w:r w:rsidRPr="00AE5DB2">
                <w:rPr>
                  <w:rFonts w:ascii="Book Antiqua" w:eastAsia="MS Mincho" w:hAnsi="Book Antiqua" w:cs="Arial"/>
                  <w:color w:val="0000FF"/>
                  <w:u w:val="single"/>
                  <w:lang w:eastAsia="ja-JP"/>
                </w:rPr>
                <w:t>yhkhan55@gmail.com</w:t>
              </w:r>
            </w:hyperlink>
          </w:p>
        </w:tc>
      </w:tr>
      <w:tr w:rsidR="008208D3" w:rsidRPr="00CC76EF" w:rsidTr="00D32AF2">
        <w:trPr>
          <w:trHeight w:val="368"/>
          <w:jc w:val="center"/>
        </w:trPr>
        <w:tc>
          <w:tcPr>
            <w:tcW w:w="2835" w:type="dxa"/>
            <w:tcMar>
              <w:top w:w="101" w:type="dxa"/>
              <w:left w:w="115" w:type="dxa"/>
              <w:bottom w:w="101" w:type="dxa"/>
              <w:right w:w="115" w:type="dxa"/>
            </w:tcMar>
          </w:tcPr>
          <w:p w:rsidR="008208D3" w:rsidRPr="00AE5DB2" w:rsidRDefault="008208D3" w:rsidP="00CC76EF">
            <w:pPr>
              <w:pStyle w:val="ListParagraph"/>
              <w:numPr>
                <w:ilvl w:val="0"/>
                <w:numId w:val="28"/>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Mr. Zia </w:t>
            </w:r>
            <w:proofErr w:type="spellStart"/>
            <w:r w:rsidRPr="00AE5DB2">
              <w:rPr>
                <w:rFonts w:ascii="Book Antiqua" w:eastAsia="MS Mincho" w:hAnsi="Book Antiqua" w:cs="Arial"/>
                <w:lang w:eastAsia="ja-JP"/>
              </w:rPr>
              <w:t>ul</w:t>
            </w:r>
            <w:proofErr w:type="spellEnd"/>
            <w:r w:rsidRPr="00AE5DB2">
              <w:rPr>
                <w:rFonts w:ascii="Book Antiqua" w:eastAsia="MS Mincho" w:hAnsi="Book Antiqua" w:cs="Arial"/>
                <w:lang w:eastAsia="ja-JP"/>
              </w:rPr>
              <w:t xml:space="preserve"> Islam</w:t>
            </w:r>
          </w:p>
        </w:tc>
        <w:tc>
          <w:tcPr>
            <w:tcW w:w="1800" w:type="dxa"/>
            <w:tcMar>
              <w:top w:w="101" w:type="dxa"/>
              <w:left w:w="115" w:type="dxa"/>
              <w:bottom w:w="101" w:type="dxa"/>
              <w:right w:w="115" w:type="dxa"/>
            </w:tcMar>
          </w:tcPr>
          <w:p w:rsidR="008208D3" w:rsidRPr="00AE5DB2" w:rsidRDefault="008208D3"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Director PEPC</w:t>
            </w:r>
          </w:p>
        </w:tc>
        <w:tc>
          <w:tcPr>
            <w:tcW w:w="4724" w:type="dxa"/>
            <w:tcMar>
              <w:top w:w="101" w:type="dxa"/>
              <w:left w:w="115" w:type="dxa"/>
              <w:bottom w:w="101" w:type="dxa"/>
              <w:right w:w="115" w:type="dxa"/>
            </w:tcMar>
            <w:vAlign w:val="center"/>
          </w:tcPr>
          <w:p w:rsidR="008208D3" w:rsidRPr="00AE5DB2" w:rsidRDefault="008208D3" w:rsidP="00AE5DB2">
            <w:pPr>
              <w:spacing w:afterLines="100" w:after="240" w:line="240" w:lineRule="auto"/>
              <w:jc w:val="both"/>
              <w:rPr>
                <w:rFonts w:ascii="Book Antiqua" w:hAnsi="Book Antiqua" w:cs="Arial"/>
              </w:rPr>
            </w:pPr>
            <w:r w:rsidRPr="00AE5DB2">
              <w:rPr>
                <w:rFonts w:ascii="Book Antiqua" w:hAnsi="Book Antiqua" w:cs="Arial"/>
              </w:rPr>
              <w:t>Ministry of National Disaster, LG &amp; RD Complex Sector G-5/2 Islamabad</w:t>
            </w:r>
          </w:p>
          <w:p w:rsidR="008208D3" w:rsidRPr="00AE5DB2" w:rsidRDefault="008208D3" w:rsidP="00AE5DB2">
            <w:pPr>
              <w:spacing w:afterLines="100" w:after="240" w:line="240" w:lineRule="auto"/>
              <w:jc w:val="both"/>
              <w:rPr>
                <w:rFonts w:ascii="Book Antiqua" w:hAnsi="Book Antiqua" w:cs="Arial"/>
              </w:rPr>
            </w:pPr>
            <w:r w:rsidRPr="00AE5DB2">
              <w:rPr>
                <w:rFonts w:ascii="Book Antiqua" w:hAnsi="Book Antiqua" w:cs="Arial"/>
              </w:rPr>
              <w:t>Ph. 051- 9245624</w:t>
            </w:r>
          </w:p>
          <w:p w:rsidR="008208D3" w:rsidRPr="00AE5DB2" w:rsidRDefault="008208D3" w:rsidP="00AE5DB2">
            <w:pPr>
              <w:spacing w:afterLines="100" w:after="240" w:line="240" w:lineRule="auto"/>
              <w:jc w:val="both"/>
              <w:rPr>
                <w:rFonts w:ascii="Book Antiqua" w:hAnsi="Book Antiqua" w:cs="Arial"/>
              </w:rPr>
            </w:pPr>
            <w:r w:rsidRPr="00AE5DB2">
              <w:rPr>
                <w:rFonts w:ascii="Book Antiqua" w:hAnsi="Book Antiqua" w:cs="Arial"/>
              </w:rPr>
              <w:t xml:space="preserve">Cell: 0333-5107422 </w:t>
            </w:r>
          </w:p>
          <w:p w:rsidR="008208D3" w:rsidRPr="00AE5DB2" w:rsidRDefault="008208D3" w:rsidP="00AE5DB2">
            <w:pPr>
              <w:spacing w:afterLines="100" w:after="240" w:line="240" w:lineRule="auto"/>
              <w:jc w:val="both"/>
              <w:rPr>
                <w:rFonts w:ascii="Book Antiqua" w:hAnsi="Book Antiqua" w:cs="Arial"/>
                <w:lang w:val="de-DE"/>
              </w:rPr>
            </w:pPr>
            <w:r w:rsidRPr="00AE5DB2">
              <w:rPr>
                <w:rFonts w:ascii="Book Antiqua" w:hAnsi="Book Antiqua" w:cs="Arial"/>
                <w:lang w:val="de-DE"/>
              </w:rPr>
              <w:t xml:space="preserve">E-mail: </w:t>
            </w:r>
            <w:r w:rsidR="00CC76EF" w:rsidRPr="00AE5DB2">
              <w:fldChar w:fldCharType="begin"/>
            </w:r>
            <w:r w:rsidR="00CC76EF" w:rsidRPr="00AE5DB2">
              <w:rPr>
                <w:rFonts w:ascii="Book Antiqua" w:hAnsi="Book Antiqua"/>
              </w:rPr>
              <w:instrText xml:space="preserve"> HYPERLINK "mailto:rmamazia@hotmail.com" </w:instrText>
            </w:r>
            <w:r w:rsidR="00CC76EF" w:rsidRPr="00AE5DB2">
              <w:fldChar w:fldCharType="separate"/>
            </w:r>
            <w:r w:rsidRPr="00AE5DB2">
              <w:rPr>
                <w:rStyle w:val="Hyperlink"/>
                <w:rFonts w:ascii="Book Antiqua" w:hAnsi="Book Antiqua" w:cs="Arial"/>
                <w:lang w:val="de-DE"/>
              </w:rPr>
              <w:t>rmamazia@hotmail.com</w:t>
            </w:r>
            <w:r w:rsidR="00CC76EF" w:rsidRPr="00AE5DB2">
              <w:rPr>
                <w:rStyle w:val="Hyperlink"/>
                <w:rFonts w:ascii="Book Antiqua" w:hAnsi="Book Antiqua" w:cs="Arial"/>
                <w:lang w:val="de-DE"/>
              </w:rPr>
              <w:fldChar w:fldCharType="end"/>
            </w:r>
          </w:p>
        </w:tc>
      </w:tr>
      <w:tr w:rsidR="008208D3" w:rsidRPr="00CC76EF" w:rsidTr="00D32AF2">
        <w:trPr>
          <w:trHeight w:val="368"/>
          <w:jc w:val="center"/>
        </w:trPr>
        <w:tc>
          <w:tcPr>
            <w:tcW w:w="2835" w:type="dxa"/>
            <w:tcMar>
              <w:top w:w="101" w:type="dxa"/>
              <w:left w:w="115" w:type="dxa"/>
              <w:bottom w:w="101" w:type="dxa"/>
              <w:right w:w="115" w:type="dxa"/>
            </w:tcMar>
          </w:tcPr>
          <w:p w:rsidR="008208D3" w:rsidRPr="00AE5DB2" w:rsidRDefault="008208D3" w:rsidP="00CC76EF">
            <w:pPr>
              <w:pStyle w:val="ListParagraph"/>
              <w:numPr>
                <w:ilvl w:val="0"/>
                <w:numId w:val="28"/>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t xml:space="preserve">Abdul </w:t>
            </w:r>
            <w:proofErr w:type="spellStart"/>
            <w:r w:rsidRPr="00AE5DB2">
              <w:rPr>
                <w:rFonts w:ascii="Book Antiqua" w:eastAsia="MS Mincho" w:hAnsi="Book Antiqua" w:cs="Arial"/>
                <w:lang w:eastAsia="ja-JP"/>
              </w:rPr>
              <w:t>HameedTabassum</w:t>
            </w:r>
            <w:proofErr w:type="spellEnd"/>
          </w:p>
        </w:tc>
        <w:tc>
          <w:tcPr>
            <w:tcW w:w="1800" w:type="dxa"/>
            <w:tcMar>
              <w:top w:w="101" w:type="dxa"/>
              <w:left w:w="115" w:type="dxa"/>
              <w:bottom w:w="101" w:type="dxa"/>
              <w:right w:w="115" w:type="dxa"/>
            </w:tcMar>
          </w:tcPr>
          <w:p w:rsidR="008208D3" w:rsidRPr="00AE5DB2" w:rsidRDefault="008208D3"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Desk In Charge</w:t>
            </w:r>
          </w:p>
        </w:tc>
        <w:tc>
          <w:tcPr>
            <w:tcW w:w="4724" w:type="dxa"/>
            <w:tcMar>
              <w:top w:w="101" w:type="dxa"/>
              <w:left w:w="115" w:type="dxa"/>
              <w:bottom w:w="101" w:type="dxa"/>
              <w:right w:w="115" w:type="dxa"/>
            </w:tcMar>
          </w:tcPr>
          <w:p w:rsidR="008208D3" w:rsidRPr="00AE5DB2" w:rsidRDefault="008208D3"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Associated Press Pakistan </w:t>
            </w:r>
          </w:p>
          <w:p w:rsidR="008208D3" w:rsidRPr="00AE5DB2" w:rsidRDefault="008208D3"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Cell: 0333-5169581</w:t>
            </w:r>
          </w:p>
          <w:p w:rsidR="008208D3" w:rsidRPr="00AE5DB2" w:rsidRDefault="00C42285" w:rsidP="00AE5DB2">
            <w:pPr>
              <w:spacing w:afterLines="100" w:after="240" w:line="240" w:lineRule="auto"/>
              <w:jc w:val="both"/>
              <w:rPr>
                <w:rFonts w:ascii="Book Antiqua" w:eastAsia="MS Mincho" w:hAnsi="Book Antiqua" w:cs="Arial"/>
                <w:lang w:eastAsia="ja-JP"/>
              </w:rPr>
            </w:pPr>
            <w:hyperlink r:id="rId26" w:history="1">
              <w:r w:rsidR="008208D3" w:rsidRPr="00AE5DB2">
                <w:rPr>
                  <w:rFonts w:ascii="Book Antiqua" w:eastAsia="MS Mincho" w:hAnsi="Book Antiqua" w:cs="Arial"/>
                  <w:color w:val="0000FF"/>
                  <w:u w:val="single"/>
                  <w:lang w:eastAsia="ja-JP"/>
                </w:rPr>
                <w:t>Ah.tabassum@gmail.com</w:t>
              </w:r>
            </w:hyperlink>
          </w:p>
        </w:tc>
      </w:tr>
      <w:tr w:rsidR="008208D3" w:rsidRPr="00CC76EF" w:rsidTr="00D32AF2">
        <w:trPr>
          <w:trHeight w:val="368"/>
          <w:jc w:val="center"/>
        </w:trPr>
        <w:tc>
          <w:tcPr>
            <w:tcW w:w="2835" w:type="dxa"/>
            <w:tcMar>
              <w:top w:w="101" w:type="dxa"/>
              <w:left w:w="115" w:type="dxa"/>
              <w:bottom w:w="101" w:type="dxa"/>
              <w:right w:w="115" w:type="dxa"/>
            </w:tcMar>
          </w:tcPr>
          <w:p w:rsidR="008208D3" w:rsidRPr="00AE5DB2" w:rsidRDefault="008208D3" w:rsidP="00CC76EF">
            <w:pPr>
              <w:pStyle w:val="ListParagraph"/>
              <w:numPr>
                <w:ilvl w:val="0"/>
                <w:numId w:val="28"/>
              </w:numPr>
              <w:spacing w:afterLines="200" w:after="480" w:line="240" w:lineRule="auto"/>
              <w:ind w:left="0"/>
              <w:contextualSpacing w:val="0"/>
              <w:jc w:val="both"/>
              <w:rPr>
                <w:rFonts w:ascii="Book Antiqua" w:eastAsia="MS Mincho" w:hAnsi="Book Antiqua" w:cs="Arial"/>
                <w:lang w:eastAsia="ja-JP"/>
              </w:rPr>
            </w:pPr>
            <w:r w:rsidRPr="00AE5DB2">
              <w:rPr>
                <w:rFonts w:ascii="Book Antiqua" w:eastAsia="MS Mincho" w:hAnsi="Book Antiqua" w:cs="Arial"/>
                <w:lang w:eastAsia="ja-JP"/>
              </w:rPr>
              <w:lastRenderedPageBreak/>
              <w:t xml:space="preserve">Dr. </w:t>
            </w:r>
            <w:proofErr w:type="spellStart"/>
            <w:r w:rsidRPr="00AE5DB2">
              <w:rPr>
                <w:rFonts w:ascii="Book Antiqua" w:eastAsia="MS Mincho" w:hAnsi="Book Antiqua" w:cs="Arial"/>
                <w:lang w:eastAsia="ja-JP"/>
              </w:rPr>
              <w:t>Ashiq</w:t>
            </w:r>
            <w:proofErr w:type="spellEnd"/>
            <w:r w:rsidRPr="00AE5DB2">
              <w:rPr>
                <w:rFonts w:ascii="Book Antiqua" w:eastAsia="MS Mincho" w:hAnsi="Book Antiqua" w:cs="Arial"/>
                <w:lang w:eastAsia="ja-JP"/>
              </w:rPr>
              <w:t xml:space="preserve"> Mohammad</w:t>
            </w:r>
          </w:p>
        </w:tc>
        <w:tc>
          <w:tcPr>
            <w:tcW w:w="1800" w:type="dxa"/>
            <w:tcMar>
              <w:top w:w="101" w:type="dxa"/>
              <w:left w:w="115" w:type="dxa"/>
              <w:bottom w:w="101" w:type="dxa"/>
              <w:right w:w="115" w:type="dxa"/>
            </w:tcMar>
          </w:tcPr>
          <w:p w:rsidR="008208D3" w:rsidRPr="00AE5DB2" w:rsidRDefault="008208D3" w:rsidP="00CC76EF">
            <w:pPr>
              <w:spacing w:afterLines="200" w:after="480" w:line="240" w:lineRule="auto"/>
              <w:jc w:val="both"/>
              <w:rPr>
                <w:rFonts w:ascii="Book Antiqua" w:eastAsia="MS Mincho" w:hAnsi="Book Antiqua" w:cs="Arial"/>
                <w:lang w:eastAsia="ja-JP"/>
              </w:rPr>
            </w:pPr>
            <w:r w:rsidRPr="00AE5DB2">
              <w:rPr>
                <w:rFonts w:ascii="Book Antiqua" w:eastAsia="MS Mincho" w:hAnsi="Book Antiqua" w:cs="Arial"/>
                <w:lang w:eastAsia="ja-JP"/>
              </w:rPr>
              <w:t>Director, NIB</w:t>
            </w:r>
          </w:p>
        </w:tc>
        <w:tc>
          <w:tcPr>
            <w:tcW w:w="4724" w:type="dxa"/>
            <w:tcMar>
              <w:top w:w="101" w:type="dxa"/>
              <w:left w:w="115" w:type="dxa"/>
              <w:bottom w:w="101" w:type="dxa"/>
              <w:right w:w="115" w:type="dxa"/>
            </w:tcMar>
          </w:tcPr>
          <w:p w:rsidR="008208D3" w:rsidRPr="00AE5DB2" w:rsidRDefault="008208D3"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NARC, Park Road Islamabad</w:t>
            </w:r>
          </w:p>
          <w:p w:rsidR="008208D3" w:rsidRPr="00AE5DB2" w:rsidRDefault="008208D3" w:rsidP="00AE5DB2">
            <w:pPr>
              <w:spacing w:afterLines="100" w:after="240" w:line="240" w:lineRule="auto"/>
              <w:jc w:val="both"/>
              <w:rPr>
                <w:rFonts w:ascii="Book Antiqua" w:eastAsia="MS Mincho" w:hAnsi="Book Antiqua" w:cs="Arial"/>
                <w:lang w:eastAsia="ja-JP"/>
              </w:rPr>
            </w:pPr>
            <w:proofErr w:type="spellStart"/>
            <w:r w:rsidRPr="00AE5DB2">
              <w:rPr>
                <w:rFonts w:ascii="Book Antiqua" w:eastAsia="MS Mincho" w:hAnsi="Book Antiqua" w:cs="Arial"/>
                <w:lang w:eastAsia="ja-JP"/>
              </w:rPr>
              <w:t>Ph</w:t>
            </w:r>
            <w:proofErr w:type="spellEnd"/>
            <w:r w:rsidRPr="00AE5DB2">
              <w:rPr>
                <w:rFonts w:ascii="Book Antiqua" w:eastAsia="MS Mincho" w:hAnsi="Book Antiqua" w:cs="Arial"/>
                <w:lang w:eastAsia="ja-JP"/>
              </w:rPr>
              <w:t>: 8443229</w:t>
            </w:r>
          </w:p>
          <w:p w:rsidR="008208D3" w:rsidRPr="00AE5DB2" w:rsidRDefault="008208D3" w:rsidP="00AE5DB2">
            <w:pPr>
              <w:spacing w:afterLines="100" w:after="240" w:line="240" w:lineRule="auto"/>
              <w:jc w:val="both"/>
              <w:rPr>
                <w:rFonts w:ascii="Book Antiqua" w:eastAsia="MS Mincho" w:hAnsi="Book Antiqua" w:cs="Arial"/>
                <w:lang w:eastAsia="ja-JP"/>
              </w:rPr>
            </w:pPr>
            <w:r w:rsidRPr="00AE5DB2">
              <w:rPr>
                <w:rFonts w:ascii="Book Antiqua" w:eastAsia="MS Mincho" w:hAnsi="Book Antiqua" w:cs="Arial"/>
                <w:lang w:eastAsia="ja-JP"/>
              </w:rPr>
              <w:t xml:space="preserve">E-mail: </w:t>
            </w:r>
            <w:hyperlink r:id="rId27" w:history="1">
              <w:r w:rsidRPr="00AE5DB2">
                <w:rPr>
                  <w:rStyle w:val="Hyperlink"/>
                  <w:rFonts w:ascii="Book Antiqua" w:eastAsia="MS Mincho" w:hAnsi="Book Antiqua" w:cs="Arial"/>
                  <w:lang w:eastAsia="ja-JP"/>
                </w:rPr>
                <w:t>ashiqparc@gmail.com</w:t>
              </w:r>
            </w:hyperlink>
          </w:p>
        </w:tc>
      </w:tr>
    </w:tbl>
    <w:p w:rsidR="002A4A00" w:rsidRPr="00CC76EF" w:rsidRDefault="002A4A00" w:rsidP="00CC76EF">
      <w:pPr>
        <w:tabs>
          <w:tab w:val="left" w:pos="2263"/>
        </w:tabs>
        <w:spacing w:afterLines="200" w:after="480" w:line="240" w:lineRule="auto"/>
        <w:jc w:val="both"/>
        <w:rPr>
          <w:rFonts w:ascii="Book Antiqua" w:hAnsi="Book Antiqua" w:cs="Arial"/>
          <w:b/>
          <w:sz w:val="24"/>
          <w:szCs w:val="24"/>
          <w:u w:val="single"/>
        </w:rPr>
      </w:pPr>
    </w:p>
    <w:p w:rsidR="003C1D7C" w:rsidRPr="00CC76EF" w:rsidRDefault="003C1D7C" w:rsidP="00CC76EF">
      <w:pPr>
        <w:tabs>
          <w:tab w:val="left" w:pos="2263"/>
        </w:tabs>
        <w:spacing w:afterLines="200" w:after="480" w:line="240" w:lineRule="auto"/>
        <w:jc w:val="both"/>
        <w:rPr>
          <w:rFonts w:ascii="Book Antiqua" w:hAnsi="Book Antiqua" w:cs="Arial"/>
          <w:b/>
          <w:sz w:val="24"/>
          <w:szCs w:val="24"/>
          <w:u w:val="single"/>
        </w:rPr>
      </w:pPr>
    </w:p>
    <w:p w:rsidR="003C1D7C" w:rsidRPr="00CC76EF" w:rsidRDefault="003C1D7C" w:rsidP="00CC76EF">
      <w:pPr>
        <w:tabs>
          <w:tab w:val="left" w:pos="2263"/>
        </w:tabs>
        <w:spacing w:afterLines="200" w:after="480" w:line="240" w:lineRule="auto"/>
        <w:jc w:val="both"/>
        <w:rPr>
          <w:rFonts w:ascii="Book Antiqua" w:hAnsi="Book Antiqua" w:cs="Arial"/>
          <w:b/>
          <w:sz w:val="24"/>
          <w:szCs w:val="24"/>
          <w:u w:val="single"/>
        </w:rPr>
      </w:pPr>
    </w:p>
    <w:p w:rsidR="00926382" w:rsidRDefault="00926382">
      <w:pPr>
        <w:rPr>
          <w:rFonts w:ascii="Book Antiqua" w:hAnsi="Book Antiqua" w:cs="Arial"/>
          <w:b/>
          <w:sz w:val="44"/>
          <w:szCs w:val="44"/>
        </w:rPr>
      </w:pPr>
      <w:r>
        <w:rPr>
          <w:rFonts w:ascii="Book Antiqua" w:hAnsi="Book Antiqua" w:cs="Arial"/>
          <w:b/>
          <w:sz w:val="44"/>
          <w:szCs w:val="44"/>
        </w:rPr>
        <w:br w:type="page"/>
      </w:r>
    </w:p>
    <w:p w:rsidR="00AE5DB2" w:rsidRPr="00926382" w:rsidRDefault="00AE5DB2" w:rsidP="00926382">
      <w:pPr>
        <w:rPr>
          <w:rFonts w:ascii="Book Antiqua" w:hAnsi="Book Antiqua" w:cs="Arial"/>
          <w:b/>
          <w:sz w:val="44"/>
          <w:szCs w:val="44"/>
        </w:rPr>
      </w:pPr>
      <w:bookmarkStart w:id="0" w:name="_GoBack"/>
      <w:bookmarkEnd w:id="0"/>
    </w:p>
    <w:sectPr w:rsidR="00AE5DB2" w:rsidRPr="00926382" w:rsidSect="00EB5EB2">
      <w:headerReference w:type="default" r:id="rId28"/>
      <w:footerReference w:type="default" r:id="rId29"/>
      <w:pgSz w:w="11907" w:h="16839" w:code="9"/>
      <w:pgMar w:top="907" w:right="1440" w:bottom="12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85" w:rsidRDefault="00C42285" w:rsidP="003075D2">
      <w:pPr>
        <w:spacing w:after="0" w:line="240" w:lineRule="auto"/>
      </w:pPr>
      <w:r>
        <w:separator/>
      </w:r>
    </w:p>
  </w:endnote>
  <w:endnote w:type="continuationSeparator" w:id="0">
    <w:p w:rsidR="00C42285" w:rsidRDefault="00C42285" w:rsidP="0030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EF" w:rsidRPr="00CC76EF" w:rsidRDefault="00CC76EF" w:rsidP="00CC76EF">
    <w:pPr>
      <w:pStyle w:val="Footer"/>
      <w:jc w:val="right"/>
      <w:rPr>
        <w:rFonts w:ascii="Verdana" w:hAnsi="Verdana"/>
        <w:sz w:val="14"/>
        <w:szCs w:val="14"/>
      </w:rPr>
    </w:pPr>
    <w:r w:rsidRPr="00FE0E70">
      <w:rPr>
        <w:rFonts w:ascii="Verdana" w:hAnsi="Verdana"/>
        <w:sz w:val="14"/>
        <w:szCs w:val="14"/>
      </w:rPr>
      <w:t xml:space="preserve">Page </w:t>
    </w:r>
    <w:r w:rsidRPr="00FE0E70">
      <w:rPr>
        <w:rFonts w:ascii="Verdana" w:hAnsi="Verdana"/>
        <w:sz w:val="14"/>
        <w:szCs w:val="14"/>
      </w:rPr>
      <w:fldChar w:fldCharType="begin"/>
    </w:r>
    <w:r w:rsidRPr="00FE0E70">
      <w:rPr>
        <w:rFonts w:ascii="Verdana" w:hAnsi="Verdana"/>
        <w:sz w:val="14"/>
        <w:szCs w:val="14"/>
      </w:rPr>
      <w:instrText xml:space="preserve"> PAGE </w:instrText>
    </w:r>
    <w:r w:rsidRPr="00FE0E70">
      <w:rPr>
        <w:rFonts w:ascii="Verdana" w:hAnsi="Verdana"/>
        <w:sz w:val="14"/>
        <w:szCs w:val="14"/>
      </w:rPr>
      <w:fldChar w:fldCharType="separate"/>
    </w:r>
    <w:r w:rsidR="00926382">
      <w:rPr>
        <w:rFonts w:ascii="Verdana" w:hAnsi="Verdana"/>
        <w:noProof/>
        <w:sz w:val="14"/>
        <w:szCs w:val="14"/>
      </w:rPr>
      <w:t>30</w:t>
    </w:r>
    <w:r w:rsidRPr="00FE0E70">
      <w:rPr>
        <w:rFonts w:ascii="Verdana" w:hAnsi="Verdana"/>
        <w:sz w:val="14"/>
        <w:szCs w:val="14"/>
      </w:rPr>
      <w:fldChar w:fldCharType="end"/>
    </w:r>
    <w:r w:rsidRPr="00FE0E70">
      <w:rPr>
        <w:rFonts w:ascii="Verdana" w:hAnsi="Verdana"/>
        <w:sz w:val="14"/>
        <w:szCs w:val="14"/>
      </w:rPr>
      <w:t xml:space="preserve"> of </w:t>
    </w:r>
    <w:r w:rsidRPr="00FE0E70">
      <w:rPr>
        <w:rFonts w:ascii="Verdana" w:hAnsi="Verdana"/>
        <w:sz w:val="14"/>
        <w:szCs w:val="14"/>
      </w:rPr>
      <w:fldChar w:fldCharType="begin"/>
    </w:r>
    <w:r w:rsidRPr="00FE0E70">
      <w:rPr>
        <w:rFonts w:ascii="Verdana" w:hAnsi="Verdana"/>
        <w:sz w:val="14"/>
        <w:szCs w:val="14"/>
      </w:rPr>
      <w:instrText xml:space="preserve"> NUMPAGES </w:instrText>
    </w:r>
    <w:r w:rsidRPr="00FE0E70">
      <w:rPr>
        <w:rFonts w:ascii="Verdana" w:hAnsi="Verdana"/>
        <w:sz w:val="14"/>
        <w:szCs w:val="14"/>
      </w:rPr>
      <w:fldChar w:fldCharType="separate"/>
    </w:r>
    <w:r w:rsidR="00926382">
      <w:rPr>
        <w:rFonts w:ascii="Verdana" w:hAnsi="Verdana"/>
        <w:noProof/>
        <w:sz w:val="14"/>
        <w:szCs w:val="14"/>
      </w:rPr>
      <w:t>30</w:t>
    </w:r>
    <w:r w:rsidRPr="00FE0E70">
      <w:rPr>
        <w:rFonts w:ascii="Verdana" w:hAnsi="Verdan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85" w:rsidRDefault="00C42285" w:rsidP="003075D2">
      <w:pPr>
        <w:spacing w:after="0" w:line="240" w:lineRule="auto"/>
      </w:pPr>
      <w:r>
        <w:separator/>
      </w:r>
    </w:p>
  </w:footnote>
  <w:footnote w:type="continuationSeparator" w:id="0">
    <w:p w:rsidR="00C42285" w:rsidRDefault="00C42285" w:rsidP="00307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EF" w:rsidRPr="00CC76EF" w:rsidRDefault="00CC76EF" w:rsidP="00CC76EF">
    <w:pPr>
      <w:pStyle w:val="Header"/>
      <w:jc w:val="right"/>
      <w:rPr>
        <w:b/>
        <w:bCs/>
        <w:i/>
        <w:iCs/>
        <w:sz w:val="18"/>
        <w:szCs w:val="18"/>
        <w:u w:val="single"/>
      </w:rPr>
    </w:pPr>
    <w:r w:rsidRPr="00054559">
      <w:rPr>
        <w:b/>
        <w:bCs/>
        <w:i/>
        <w:iCs/>
        <w:sz w:val="18"/>
        <w:szCs w:val="18"/>
        <w:u w:val="single"/>
      </w:rPr>
      <w:t>TECHNOLOGY FORESIGHT - PCST</w:t>
    </w:r>
  </w:p>
  <w:p w:rsidR="00CC76EF" w:rsidRDefault="00CC7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252"/>
    <w:multiLevelType w:val="hybridMultilevel"/>
    <w:tmpl w:val="AC3E7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2454D"/>
    <w:multiLevelType w:val="hybridMultilevel"/>
    <w:tmpl w:val="D4123B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D27449"/>
    <w:multiLevelType w:val="multilevel"/>
    <w:tmpl w:val="6CC2DC4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AB07B2"/>
    <w:multiLevelType w:val="hybridMultilevel"/>
    <w:tmpl w:val="44BAF46C"/>
    <w:lvl w:ilvl="0" w:tplc="6186B9CE">
      <w:start w:val="1"/>
      <w:numFmt w:val="upperRoman"/>
      <w:lvlText w:val="%1."/>
      <w:lvlJc w:val="right"/>
      <w:pPr>
        <w:ind w:left="720" w:hanging="360"/>
      </w:pPr>
      <w:rPr>
        <w:rFonts w:hint="default"/>
        <w:b/>
        <w:i w:val="0"/>
      </w:rPr>
    </w:lvl>
    <w:lvl w:ilvl="1" w:tplc="D268560C">
      <w:start w:val="1"/>
      <w:numFmt w:val="decimal"/>
      <w:lvlText w:val="%2."/>
      <w:lvlJc w:val="left"/>
      <w:pPr>
        <w:ind w:left="1440" w:hanging="360"/>
      </w:pPr>
      <w:rPr>
        <w:rFonts w:ascii="Arial" w:hAnsi="Arial" w:cs="Arial" w:hint="default"/>
        <w:b w:val="0"/>
        <w:i w:val="0"/>
        <w:sz w:val="24"/>
      </w:rPr>
    </w:lvl>
    <w:lvl w:ilvl="2" w:tplc="D268560C">
      <w:start w:val="1"/>
      <w:numFmt w:val="decimal"/>
      <w:lvlText w:val="%3."/>
      <w:lvlJc w:val="left"/>
      <w:pPr>
        <w:ind w:left="2160" w:hanging="180"/>
      </w:pPr>
      <w:rPr>
        <w:rFonts w:ascii="Arial" w:hAnsi="Arial" w:cs="Arial" w:hint="default"/>
        <w:b w:val="0"/>
        <w:i w:val="0"/>
        <w:sz w:val="24"/>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E3315"/>
    <w:multiLevelType w:val="hybridMultilevel"/>
    <w:tmpl w:val="C9EAB9F0"/>
    <w:lvl w:ilvl="0" w:tplc="04090019">
      <w:start w:val="1"/>
      <w:numFmt w:val="lowerLetter"/>
      <w:lvlText w:val="%1."/>
      <w:lvlJc w:val="left"/>
      <w:pPr>
        <w:ind w:left="720" w:hanging="360"/>
      </w:pPr>
      <w:rPr>
        <w:rFonts w:hint="default"/>
        <w:b/>
        <w:i w:val="0"/>
      </w:rPr>
    </w:lvl>
    <w:lvl w:ilvl="1" w:tplc="D268560C">
      <w:start w:val="1"/>
      <w:numFmt w:val="decimal"/>
      <w:lvlText w:val="%2."/>
      <w:lvlJc w:val="left"/>
      <w:pPr>
        <w:ind w:left="1440" w:hanging="360"/>
      </w:pPr>
      <w:rPr>
        <w:rFonts w:ascii="Arial" w:hAnsi="Arial" w:cs="Arial" w:hint="default"/>
        <w:b w:val="0"/>
        <w:i w:val="0"/>
        <w:sz w:val="24"/>
      </w:rPr>
    </w:lvl>
    <w:lvl w:ilvl="2" w:tplc="D268560C">
      <w:start w:val="1"/>
      <w:numFmt w:val="decimal"/>
      <w:lvlText w:val="%3."/>
      <w:lvlJc w:val="left"/>
      <w:pPr>
        <w:ind w:left="2160" w:hanging="180"/>
      </w:pPr>
      <w:rPr>
        <w:rFonts w:ascii="Arial" w:hAnsi="Arial" w:cs="Arial" w:hint="default"/>
        <w:b w:val="0"/>
        <w:i w:val="0"/>
        <w:sz w:val="24"/>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D717C"/>
    <w:multiLevelType w:val="hybridMultilevel"/>
    <w:tmpl w:val="A4E0D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5643D"/>
    <w:multiLevelType w:val="hybridMultilevel"/>
    <w:tmpl w:val="6EAE7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893980"/>
    <w:multiLevelType w:val="hybridMultilevel"/>
    <w:tmpl w:val="2E5869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D712D2"/>
    <w:multiLevelType w:val="hybridMultilevel"/>
    <w:tmpl w:val="9236BE5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655E74"/>
    <w:multiLevelType w:val="hybridMultilevel"/>
    <w:tmpl w:val="B61E1B24"/>
    <w:lvl w:ilvl="0" w:tplc="8D2EB0E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C6802FD"/>
    <w:multiLevelType w:val="hybridMultilevel"/>
    <w:tmpl w:val="9BF81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2524C3"/>
    <w:multiLevelType w:val="hybridMultilevel"/>
    <w:tmpl w:val="0590E0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4D3430"/>
    <w:multiLevelType w:val="hybridMultilevel"/>
    <w:tmpl w:val="8BACDB52"/>
    <w:lvl w:ilvl="0" w:tplc="9F061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FE2BC9"/>
    <w:multiLevelType w:val="hybridMultilevel"/>
    <w:tmpl w:val="09BE4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494162"/>
    <w:multiLevelType w:val="hybridMultilevel"/>
    <w:tmpl w:val="13449C28"/>
    <w:lvl w:ilvl="0" w:tplc="BB3EEB02">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BAB76FC"/>
    <w:multiLevelType w:val="hybridMultilevel"/>
    <w:tmpl w:val="FDB47A4E"/>
    <w:lvl w:ilvl="0" w:tplc="5518DD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BF16A0E"/>
    <w:multiLevelType w:val="hybridMultilevel"/>
    <w:tmpl w:val="BD10AAB4"/>
    <w:lvl w:ilvl="0" w:tplc="5B5EB4EE">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513472"/>
    <w:multiLevelType w:val="hybridMultilevel"/>
    <w:tmpl w:val="DBDE51B4"/>
    <w:lvl w:ilvl="0" w:tplc="0409000F">
      <w:start w:val="1"/>
      <w:numFmt w:val="decimal"/>
      <w:lvlText w:val="%1."/>
      <w:lvlJc w:val="left"/>
      <w:pPr>
        <w:ind w:left="720" w:hanging="360"/>
      </w:pPr>
    </w:lvl>
    <w:lvl w:ilvl="1" w:tplc="AA6224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9D2528"/>
    <w:multiLevelType w:val="hybridMultilevel"/>
    <w:tmpl w:val="5516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F35F15"/>
    <w:multiLevelType w:val="hybridMultilevel"/>
    <w:tmpl w:val="DEFC10B8"/>
    <w:lvl w:ilvl="0" w:tplc="D676243C">
      <w:start w:val="1"/>
      <w:numFmt w:val="decimal"/>
      <w:lvlText w:val="%1."/>
      <w:lvlJc w:val="left"/>
      <w:pPr>
        <w:ind w:left="144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506CA"/>
    <w:multiLevelType w:val="hybridMultilevel"/>
    <w:tmpl w:val="43A815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8F5A2B"/>
    <w:multiLevelType w:val="hybridMultilevel"/>
    <w:tmpl w:val="BB56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9613B3"/>
    <w:multiLevelType w:val="hybridMultilevel"/>
    <w:tmpl w:val="CD4C875A"/>
    <w:lvl w:ilvl="0" w:tplc="1E8670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E8515C"/>
    <w:multiLevelType w:val="hybridMultilevel"/>
    <w:tmpl w:val="23B0791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B56C1"/>
    <w:multiLevelType w:val="hybridMultilevel"/>
    <w:tmpl w:val="04D239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11A0A08"/>
    <w:multiLevelType w:val="hybridMultilevel"/>
    <w:tmpl w:val="1D28CF5C"/>
    <w:lvl w:ilvl="0" w:tplc="61B60786">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2208C2"/>
    <w:multiLevelType w:val="hybridMultilevel"/>
    <w:tmpl w:val="3438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B1474E"/>
    <w:multiLevelType w:val="hybridMultilevel"/>
    <w:tmpl w:val="91A2595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EED6E2E"/>
    <w:multiLevelType w:val="hybridMultilevel"/>
    <w:tmpl w:val="511ADC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8162B5"/>
    <w:multiLevelType w:val="multilevel"/>
    <w:tmpl w:val="8A80C2E8"/>
    <w:lvl w:ilvl="0">
      <w:start w:val="1"/>
      <w:numFmt w:val="decimal"/>
      <w:lvlText w:val="%1."/>
      <w:lvlJc w:val="left"/>
      <w:pPr>
        <w:ind w:left="1440" w:hanging="72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30">
    <w:nsid w:val="664C5080"/>
    <w:multiLevelType w:val="hybridMultilevel"/>
    <w:tmpl w:val="0DBE9ED4"/>
    <w:lvl w:ilvl="0" w:tplc="417C9AF2">
      <w:start w:val="1"/>
      <w:numFmt w:val="bullet"/>
      <w:lvlText w:val=""/>
      <w:lvlJc w:val="left"/>
      <w:pPr>
        <w:tabs>
          <w:tab w:val="num" w:pos="1080"/>
        </w:tabs>
        <w:ind w:left="1080" w:hanging="360"/>
      </w:pPr>
      <w:rPr>
        <w:rFonts w:ascii="Symbol" w:hAnsi="Symbol" w:hint="default"/>
        <w:b w:val="0"/>
        <w:i w:val="0"/>
        <w:sz w:val="24"/>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66FA5374"/>
    <w:multiLevelType w:val="hybridMultilevel"/>
    <w:tmpl w:val="95B25892"/>
    <w:lvl w:ilvl="0" w:tplc="A7805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9B675D"/>
    <w:multiLevelType w:val="multilevel"/>
    <w:tmpl w:val="7EDC540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833447F"/>
    <w:multiLevelType w:val="hybridMultilevel"/>
    <w:tmpl w:val="1BFE1EF6"/>
    <w:lvl w:ilvl="0" w:tplc="417C9AF2">
      <w:start w:val="1"/>
      <w:numFmt w:val="bullet"/>
      <w:lvlText w:val=""/>
      <w:lvlJc w:val="left"/>
      <w:pPr>
        <w:ind w:left="1440" w:hanging="360"/>
      </w:pPr>
      <w:rPr>
        <w:rFonts w:ascii="Symbol" w:hAnsi="Symbol"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8D873B8"/>
    <w:multiLevelType w:val="hybridMultilevel"/>
    <w:tmpl w:val="5F10853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nsid w:val="715D3A56"/>
    <w:multiLevelType w:val="multilevel"/>
    <w:tmpl w:val="7EDC540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1BB7570"/>
    <w:multiLevelType w:val="hybridMultilevel"/>
    <w:tmpl w:val="ECCC1468"/>
    <w:lvl w:ilvl="0" w:tplc="9F061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6735CB"/>
    <w:multiLevelType w:val="hybridMultilevel"/>
    <w:tmpl w:val="6B16B202"/>
    <w:lvl w:ilvl="0" w:tplc="6186B9CE">
      <w:start w:val="1"/>
      <w:numFmt w:val="upperRoman"/>
      <w:lvlText w:val="%1."/>
      <w:lvlJc w:val="right"/>
      <w:pPr>
        <w:ind w:left="720" w:hanging="360"/>
      </w:pPr>
      <w:rPr>
        <w:rFonts w:hint="default"/>
        <w:b/>
        <w:i w:val="0"/>
      </w:rPr>
    </w:lvl>
    <w:lvl w:ilvl="1" w:tplc="690669B2">
      <w:start w:val="1"/>
      <w:numFmt w:val="decimal"/>
      <w:lvlText w:val="%2."/>
      <w:lvlJc w:val="left"/>
      <w:pPr>
        <w:ind w:left="1440" w:hanging="360"/>
      </w:pPr>
      <w:rPr>
        <w:rFonts w:ascii="Arial" w:hAnsi="Arial" w:cs="Arial" w:hint="default"/>
        <w:b w:val="0"/>
        <w:i w:val="0"/>
        <w:sz w:val="24"/>
      </w:rPr>
    </w:lvl>
    <w:lvl w:ilvl="2" w:tplc="D268560C">
      <w:start w:val="1"/>
      <w:numFmt w:val="decimal"/>
      <w:lvlText w:val="%3."/>
      <w:lvlJc w:val="left"/>
      <w:pPr>
        <w:ind w:left="2160" w:hanging="180"/>
      </w:pPr>
      <w:rPr>
        <w:rFonts w:ascii="Arial" w:hAnsi="Arial" w:cs="Arial" w:hint="default"/>
        <w:b w:val="0"/>
        <w:i w:val="0"/>
        <w:sz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1A7397"/>
    <w:multiLevelType w:val="hybridMultilevel"/>
    <w:tmpl w:val="58CC1C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D8D5ACC"/>
    <w:multiLevelType w:val="hybridMultilevel"/>
    <w:tmpl w:val="19B0CF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FE12A39"/>
    <w:multiLevelType w:val="hybridMultilevel"/>
    <w:tmpl w:val="13A26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40"/>
  </w:num>
  <w:num w:numId="4">
    <w:abstractNumId w:val="5"/>
  </w:num>
  <w:num w:numId="5">
    <w:abstractNumId w:val="22"/>
  </w:num>
  <w:num w:numId="6">
    <w:abstractNumId w:val="0"/>
  </w:num>
  <w:num w:numId="7">
    <w:abstractNumId w:val="7"/>
  </w:num>
  <w:num w:numId="8">
    <w:abstractNumId w:val="13"/>
  </w:num>
  <w:num w:numId="9">
    <w:abstractNumId w:val="26"/>
  </w:num>
  <w:num w:numId="10">
    <w:abstractNumId w:val="18"/>
  </w:num>
  <w:num w:numId="11">
    <w:abstractNumId w:val="20"/>
  </w:num>
  <w:num w:numId="12">
    <w:abstractNumId w:val="6"/>
  </w:num>
  <w:num w:numId="13">
    <w:abstractNumId w:val="37"/>
  </w:num>
  <w:num w:numId="14">
    <w:abstractNumId w:val="3"/>
  </w:num>
  <w:num w:numId="15">
    <w:abstractNumId w:val="19"/>
  </w:num>
  <w:num w:numId="16">
    <w:abstractNumId w:val="35"/>
  </w:num>
  <w:num w:numId="17">
    <w:abstractNumId w:val="28"/>
  </w:num>
  <w:num w:numId="18">
    <w:abstractNumId w:val="23"/>
  </w:num>
  <w:num w:numId="19">
    <w:abstractNumId w:val="11"/>
  </w:num>
  <w:num w:numId="20">
    <w:abstractNumId w:val="34"/>
  </w:num>
  <w:num w:numId="21">
    <w:abstractNumId w:val="24"/>
  </w:num>
  <w:num w:numId="22">
    <w:abstractNumId w:val="17"/>
  </w:num>
  <w:num w:numId="23">
    <w:abstractNumId w:val="4"/>
  </w:num>
  <w:num w:numId="24">
    <w:abstractNumId w:val="38"/>
  </w:num>
  <w:num w:numId="25">
    <w:abstractNumId w:val="25"/>
  </w:num>
  <w:num w:numId="26">
    <w:abstractNumId w:val="12"/>
  </w:num>
  <w:num w:numId="27">
    <w:abstractNumId w:val="21"/>
  </w:num>
  <w:num w:numId="28">
    <w:abstractNumId w:val="36"/>
  </w:num>
  <w:num w:numId="29">
    <w:abstractNumId w:val="31"/>
  </w:num>
  <w:num w:numId="30">
    <w:abstractNumId w:val="9"/>
  </w:num>
  <w:num w:numId="31">
    <w:abstractNumId w:val="27"/>
  </w:num>
  <w:num w:numId="32">
    <w:abstractNumId w:val="8"/>
  </w:num>
  <w:num w:numId="33">
    <w:abstractNumId w:val="30"/>
  </w:num>
  <w:num w:numId="34">
    <w:abstractNumId w:val="16"/>
  </w:num>
  <w:num w:numId="35">
    <w:abstractNumId w:val="33"/>
  </w:num>
  <w:num w:numId="36">
    <w:abstractNumId w:val="32"/>
  </w:num>
  <w:num w:numId="37">
    <w:abstractNumId w:val="39"/>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1C"/>
    <w:rsid w:val="0000555D"/>
    <w:rsid w:val="000160C1"/>
    <w:rsid w:val="000923DD"/>
    <w:rsid w:val="000A0F81"/>
    <w:rsid w:val="000A151E"/>
    <w:rsid w:val="000A51C2"/>
    <w:rsid w:val="000B65A0"/>
    <w:rsid w:val="000C1DC3"/>
    <w:rsid w:val="000E06F9"/>
    <w:rsid w:val="000F3F18"/>
    <w:rsid w:val="00130E45"/>
    <w:rsid w:val="001477A0"/>
    <w:rsid w:val="00155980"/>
    <w:rsid w:val="001736FC"/>
    <w:rsid w:val="001A0788"/>
    <w:rsid w:val="001A4AA5"/>
    <w:rsid w:val="001C4A56"/>
    <w:rsid w:val="001D19F1"/>
    <w:rsid w:val="001D2813"/>
    <w:rsid w:val="0020705C"/>
    <w:rsid w:val="002262F2"/>
    <w:rsid w:val="002379FE"/>
    <w:rsid w:val="00292B9F"/>
    <w:rsid w:val="002A4A00"/>
    <w:rsid w:val="002B6F8F"/>
    <w:rsid w:val="002F0E6F"/>
    <w:rsid w:val="003075D2"/>
    <w:rsid w:val="0032540C"/>
    <w:rsid w:val="00346EAB"/>
    <w:rsid w:val="00350768"/>
    <w:rsid w:val="00367E21"/>
    <w:rsid w:val="003A3D2B"/>
    <w:rsid w:val="003C1846"/>
    <w:rsid w:val="003C1D7C"/>
    <w:rsid w:val="003D313B"/>
    <w:rsid w:val="003E074C"/>
    <w:rsid w:val="00406F72"/>
    <w:rsid w:val="00407491"/>
    <w:rsid w:val="004076CC"/>
    <w:rsid w:val="0043149D"/>
    <w:rsid w:val="00441C1C"/>
    <w:rsid w:val="004502F7"/>
    <w:rsid w:val="00452A31"/>
    <w:rsid w:val="00456ABB"/>
    <w:rsid w:val="00457219"/>
    <w:rsid w:val="004601F8"/>
    <w:rsid w:val="00465357"/>
    <w:rsid w:val="00475975"/>
    <w:rsid w:val="00483458"/>
    <w:rsid w:val="004B5180"/>
    <w:rsid w:val="004D63C0"/>
    <w:rsid w:val="0050537C"/>
    <w:rsid w:val="005546CD"/>
    <w:rsid w:val="005D25B5"/>
    <w:rsid w:val="005E7E1C"/>
    <w:rsid w:val="0062387C"/>
    <w:rsid w:val="006252B3"/>
    <w:rsid w:val="00652721"/>
    <w:rsid w:val="00662483"/>
    <w:rsid w:val="00665F93"/>
    <w:rsid w:val="00673365"/>
    <w:rsid w:val="00680624"/>
    <w:rsid w:val="00687311"/>
    <w:rsid w:val="006A78C5"/>
    <w:rsid w:val="00706C19"/>
    <w:rsid w:val="00711DEC"/>
    <w:rsid w:val="00715EA9"/>
    <w:rsid w:val="007210A6"/>
    <w:rsid w:val="00742540"/>
    <w:rsid w:val="00744F87"/>
    <w:rsid w:val="00755495"/>
    <w:rsid w:val="00790490"/>
    <w:rsid w:val="007A722C"/>
    <w:rsid w:val="0080132F"/>
    <w:rsid w:val="008208D3"/>
    <w:rsid w:val="008321DB"/>
    <w:rsid w:val="00841AE3"/>
    <w:rsid w:val="00862FFD"/>
    <w:rsid w:val="00863BC6"/>
    <w:rsid w:val="00865E4E"/>
    <w:rsid w:val="008A0EE8"/>
    <w:rsid w:val="008B37E8"/>
    <w:rsid w:val="008D43CF"/>
    <w:rsid w:val="008D7660"/>
    <w:rsid w:val="008E2D08"/>
    <w:rsid w:val="00910249"/>
    <w:rsid w:val="009145E4"/>
    <w:rsid w:val="0091577E"/>
    <w:rsid w:val="00917967"/>
    <w:rsid w:val="00926382"/>
    <w:rsid w:val="00935626"/>
    <w:rsid w:val="00994D86"/>
    <w:rsid w:val="009C3244"/>
    <w:rsid w:val="009E18C0"/>
    <w:rsid w:val="00A07861"/>
    <w:rsid w:val="00A368F4"/>
    <w:rsid w:val="00A445DF"/>
    <w:rsid w:val="00A4603C"/>
    <w:rsid w:val="00A828DE"/>
    <w:rsid w:val="00AA1708"/>
    <w:rsid w:val="00AC2C99"/>
    <w:rsid w:val="00AC609E"/>
    <w:rsid w:val="00AC6FBA"/>
    <w:rsid w:val="00AE5727"/>
    <w:rsid w:val="00AE5DB2"/>
    <w:rsid w:val="00B05AD9"/>
    <w:rsid w:val="00B10673"/>
    <w:rsid w:val="00B12DBB"/>
    <w:rsid w:val="00B327A7"/>
    <w:rsid w:val="00B35BCD"/>
    <w:rsid w:val="00B35D4C"/>
    <w:rsid w:val="00B57E0E"/>
    <w:rsid w:val="00B6549F"/>
    <w:rsid w:val="00BC4AC2"/>
    <w:rsid w:val="00C42285"/>
    <w:rsid w:val="00C63C94"/>
    <w:rsid w:val="00C73C36"/>
    <w:rsid w:val="00C800DC"/>
    <w:rsid w:val="00C96992"/>
    <w:rsid w:val="00CA1CC4"/>
    <w:rsid w:val="00CB208E"/>
    <w:rsid w:val="00CC76EF"/>
    <w:rsid w:val="00CD52FD"/>
    <w:rsid w:val="00CE0D05"/>
    <w:rsid w:val="00CF6570"/>
    <w:rsid w:val="00D04A8C"/>
    <w:rsid w:val="00D22071"/>
    <w:rsid w:val="00D23521"/>
    <w:rsid w:val="00D32AF2"/>
    <w:rsid w:val="00D71090"/>
    <w:rsid w:val="00D72798"/>
    <w:rsid w:val="00D973C6"/>
    <w:rsid w:val="00DB5AB7"/>
    <w:rsid w:val="00DB7FBB"/>
    <w:rsid w:val="00DC5027"/>
    <w:rsid w:val="00DC7729"/>
    <w:rsid w:val="00DD2474"/>
    <w:rsid w:val="00DE7967"/>
    <w:rsid w:val="00E32F8B"/>
    <w:rsid w:val="00E4135C"/>
    <w:rsid w:val="00E5167C"/>
    <w:rsid w:val="00E7040A"/>
    <w:rsid w:val="00E726F2"/>
    <w:rsid w:val="00E760FA"/>
    <w:rsid w:val="00E771A9"/>
    <w:rsid w:val="00E77448"/>
    <w:rsid w:val="00E93DC7"/>
    <w:rsid w:val="00EB1213"/>
    <w:rsid w:val="00EB5EB2"/>
    <w:rsid w:val="00EC45F1"/>
    <w:rsid w:val="00F21F13"/>
    <w:rsid w:val="00F72615"/>
    <w:rsid w:val="00F802EF"/>
    <w:rsid w:val="00F849F5"/>
    <w:rsid w:val="00FB7EB6"/>
    <w:rsid w:val="00FE00E8"/>
    <w:rsid w:val="00FE1F57"/>
    <w:rsid w:val="00FF48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62F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C1C"/>
    <w:pPr>
      <w:spacing w:after="0" w:line="240" w:lineRule="auto"/>
    </w:pPr>
  </w:style>
  <w:style w:type="paragraph" w:styleId="ListParagraph">
    <w:name w:val="List Paragraph"/>
    <w:basedOn w:val="Normal"/>
    <w:uiPriority w:val="34"/>
    <w:qFormat/>
    <w:rsid w:val="00D22071"/>
    <w:pPr>
      <w:ind w:left="720"/>
      <w:contextualSpacing/>
    </w:pPr>
  </w:style>
  <w:style w:type="character" w:styleId="Hyperlink">
    <w:name w:val="Hyperlink"/>
    <w:basedOn w:val="DefaultParagraphFont"/>
    <w:uiPriority w:val="99"/>
    <w:unhideWhenUsed/>
    <w:rsid w:val="00742540"/>
    <w:rPr>
      <w:color w:val="0000FF" w:themeColor="hyperlink"/>
      <w:u w:val="single"/>
    </w:rPr>
  </w:style>
  <w:style w:type="paragraph" w:styleId="BalloonText">
    <w:name w:val="Balloon Text"/>
    <w:basedOn w:val="Normal"/>
    <w:link w:val="BalloonTextChar"/>
    <w:uiPriority w:val="99"/>
    <w:semiHidden/>
    <w:unhideWhenUsed/>
    <w:rsid w:val="009C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244"/>
    <w:rPr>
      <w:rFonts w:ascii="Tahoma" w:hAnsi="Tahoma" w:cs="Tahoma"/>
      <w:sz w:val="16"/>
      <w:szCs w:val="16"/>
    </w:rPr>
  </w:style>
  <w:style w:type="table" w:styleId="TableGrid">
    <w:name w:val="Table Grid"/>
    <w:basedOn w:val="TableNormal"/>
    <w:uiPriority w:val="59"/>
    <w:rsid w:val="00431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62FFD"/>
    <w:rPr>
      <w:rFonts w:ascii="Times New Roman" w:eastAsia="Times New Roman" w:hAnsi="Times New Roman" w:cs="Times New Roman"/>
      <w:b/>
      <w:bCs/>
      <w:sz w:val="27"/>
      <w:szCs w:val="27"/>
    </w:rPr>
  </w:style>
  <w:style w:type="paragraph" w:styleId="BodyTextIndent">
    <w:name w:val="Body Text Indent"/>
    <w:basedOn w:val="Normal"/>
    <w:link w:val="BodyTextIndentChar"/>
    <w:rsid w:val="00D32AF2"/>
    <w:pPr>
      <w:autoSpaceDE w:val="0"/>
      <w:autoSpaceDN w:val="0"/>
      <w:adjustRightInd w:val="0"/>
      <w:spacing w:after="0" w:line="240" w:lineRule="auto"/>
      <w:ind w:left="960"/>
      <w:jc w:val="both"/>
      <w:outlineLvl w:val="1"/>
    </w:pPr>
    <w:rPr>
      <w:rFonts w:ascii="Times New Roman" w:eastAsia="Times New Roman" w:hAnsi="Times New Roman" w:cs="Times New Roman"/>
      <w:bCs/>
      <w:sz w:val="24"/>
    </w:rPr>
  </w:style>
  <w:style w:type="character" w:customStyle="1" w:styleId="BodyTextIndentChar">
    <w:name w:val="Body Text Indent Char"/>
    <w:basedOn w:val="DefaultParagraphFont"/>
    <w:link w:val="BodyTextIndent"/>
    <w:rsid w:val="00D32AF2"/>
    <w:rPr>
      <w:rFonts w:ascii="Times New Roman" w:eastAsia="Times New Roman" w:hAnsi="Times New Roman" w:cs="Times New Roman"/>
      <w:bCs/>
      <w:sz w:val="24"/>
    </w:rPr>
  </w:style>
  <w:style w:type="paragraph" w:styleId="NormalWeb">
    <w:name w:val="Normal (Web)"/>
    <w:basedOn w:val="Normal"/>
    <w:rsid w:val="00D32AF2"/>
    <w:pPr>
      <w:spacing w:before="100" w:beforeAutospacing="1" w:after="100" w:afterAutospacing="1" w:line="240" w:lineRule="auto"/>
    </w:pPr>
    <w:rPr>
      <w:rFonts w:ascii="Arial" w:eastAsia="Times New Roman" w:hAnsi="Arial" w:cs="Arial"/>
      <w:color w:val="000000"/>
      <w:sz w:val="20"/>
      <w:szCs w:val="20"/>
    </w:rPr>
  </w:style>
  <w:style w:type="paragraph" w:styleId="Header">
    <w:name w:val="header"/>
    <w:basedOn w:val="Normal"/>
    <w:link w:val="HeaderChar"/>
    <w:uiPriority w:val="99"/>
    <w:unhideWhenUsed/>
    <w:rsid w:val="00307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5D2"/>
  </w:style>
  <w:style w:type="paragraph" w:styleId="Footer">
    <w:name w:val="footer"/>
    <w:basedOn w:val="Normal"/>
    <w:link w:val="FooterChar"/>
    <w:unhideWhenUsed/>
    <w:rsid w:val="003075D2"/>
    <w:pPr>
      <w:tabs>
        <w:tab w:val="center" w:pos="4680"/>
        <w:tab w:val="right" w:pos="9360"/>
      </w:tabs>
      <w:spacing w:after="0" w:line="240" w:lineRule="auto"/>
    </w:pPr>
  </w:style>
  <w:style w:type="character" w:customStyle="1" w:styleId="FooterChar">
    <w:name w:val="Footer Char"/>
    <w:basedOn w:val="DefaultParagraphFont"/>
    <w:link w:val="Footer"/>
    <w:rsid w:val="003075D2"/>
  </w:style>
  <w:style w:type="character" w:customStyle="1" w:styleId="mw-headline">
    <w:name w:val="mw-headline"/>
    <w:basedOn w:val="DefaultParagraphFont"/>
    <w:rsid w:val="00926382"/>
  </w:style>
  <w:style w:type="character" w:customStyle="1" w:styleId="apple-converted-space">
    <w:name w:val="apple-converted-space"/>
    <w:basedOn w:val="DefaultParagraphFont"/>
    <w:rsid w:val="00926382"/>
  </w:style>
  <w:style w:type="table" w:styleId="LightShading-Accent4">
    <w:name w:val="Light Shading Accent 4"/>
    <w:basedOn w:val="TableNormal"/>
    <w:uiPriority w:val="60"/>
    <w:rsid w:val="0092638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62F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C1C"/>
    <w:pPr>
      <w:spacing w:after="0" w:line="240" w:lineRule="auto"/>
    </w:pPr>
  </w:style>
  <w:style w:type="paragraph" w:styleId="ListParagraph">
    <w:name w:val="List Paragraph"/>
    <w:basedOn w:val="Normal"/>
    <w:uiPriority w:val="34"/>
    <w:qFormat/>
    <w:rsid w:val="00D22071"/>
    <w:pPr>
      <w:ind w:left="720"/>
      <w:contextualSpacing/>
    </w:pPr>
  </w:style>
  <w:style w:type="character" w:styleId="Hyperlink">
    <w:name w:val="Hyperlink"/>
    <w:basedOn w:val="DefaultParagraphFont"/>
    <w:uiPriority w:val="99"/>
    <w:unhideWhenUsed/>
    <w:rsid w:val="00742540"/>
    <w:rPr>
      <w:color w:val="0000FF" w:themeColor="hyperlink"/>
      <w:u w:val="single"/>
    </w:rPr>
  </w:style>
  <w:style w:type="paragraph" w:styleId="BalloonText">
    <w:name w:val="Balloon Text"/>
    <w:basedOn w:val="Normal"/>
    <w:link w:val="BalloonTextChar"/>
    <w:uiPriority w:val="99"/>
    <w:semiHidden/>
    <w:unhideWhenUsed/>
    <w:rsid w:val="009C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244"/>
    <w:rPr>
      <w:rFonts w:ascii="Tahoma" w:hAnsi="Tahoma" w:cs="Tahoma"/>
      <w:sz w:val="16"/>
      <w:szCs w:val="16"/>
    </w:rPr>
  </w:style>
  <w:style w:type="table" w:styleId="TableGrid">
    <w:name w:val="Table Grid"/>
    <w:basedOn w:val="TableNormal"/>
    <w:uiPriority w:val="59"/>
    <w:rsid w:val="00431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62FFD"/>
    <w:rPr>
      <w:rFonts w:ascii="Times New Roman" w:eastAsia="Times New Roman" w:hAnsi="Times New Roman" w:cs="Times New Roman"/>
      <w:b/>
      <w:bCs/>
      <w:sz w:val="27"/>
      <w:szCs w:val="27"/>
    </w:rPr>
  </w:style>
  <w:style w:type="paragraph" w:styleId="BodyTextIndent">
    <w:name w:val="Body Text Indent"/>
    <w:basedOn w:val="Normal"/>
    <w:link w:val="BodyTextIndentChar"/>
    <w:rsid w:val="00D32AF2"/>
    <w:pPr>
      <w:autoSpaceDE w:val="0"/>
      <w:autoSpaceDN w:val="0"/>
      <w:adjustRightInd w:val="0"/>
      <w:spacing w:after="0" w:line="240" w:lineRule="auto"/>
      <w:ind w:left="960"/>
      <w:jc w:val="both"/>
      <w:outlineLvl w:val="1"/>
    </w:pPr>
    <w:rPr>
      <w:rFonts w:ascii="Times New Roman" w:eastAsia="Times New Roman" w:hAnsi="Times New Roman" w:cs="Times New Roman"/>
      <w:bCs/>
      <w:sz w:val="24"/>
    </w:rPr>
  </w:style>
  <w:style w:type="character" w:customStyle="1" w:styleId="BodyTextIndentChar">
    <w:name w:val="Body Text Indent Char"/>
    <w:basedOn w:val="DefaultParagraphFont"/>
    <w:link w:val="BodyTextIndent"/>
    <w:rsid w:val="00D32AF2"/>
    <w:rPr>
      <w:rFonts w:ascii="Times New Roman" w:eastAsia="Times New Roman" w:hAnsi="Times New Roman" w:cs="Times New Roman"/>
      <w:bCs/>
      <w:sz w:val="24"/>
    </w:rPr>
  </w:style>
  <w:style w:type="paragraph" w:styleId="NormalWeb">
    <w:name w:val="Normal (Web)"/>
    <w:basedOn w:val="Normal"/>
    <w:rsid w:val="00D32AF2"/>
    <w:pPr>
      <w:spacing w:before="100" w:beforeAutospacing="1" w:after="100" w:afterAutospacing="1" w:line="240" w:lineRule="auto"/>
    </w:pPr>
    <w:rPr>
      <w:rFonts w:ascii="Arial" w:eastAsia="Times New Roman" w:hAnsi="Arial" w:cs="Arial"/>
      <w:color w:val="000000"/>
      <w:sz w:val="20"/>
      <w:szCs w:val="20"/>
    </w:rPr>
  </w:style>
  <w:style w:type="paragraph" w:styleId="Header">
    <w:name w:val="header"/>
    <w:basedOn w:val="Normal"/>
    <w:link w:val="HeaderChar"/>
    <w:uiPriority w:val="99"/>
    <w:unhideWhenUsed/>
    <w:rsid w:val="00307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5D2"/>
  </w:style>
  <w:style w:type="paragraph" w:styleId="Footer">
    <w:name w:val="footer"/>
    <w:basedOn w:val="Normal"/>
    <w:link w:val="FooterChar"/>
    <w:unhideWhenUsed/>
    <w:rsid w:val="003075D2"/>
    <w:pPr>
      <w:tabs>
        <w:tab w:val="center" w:pos="4680"/>
        <w:tab w:val="right" w:pos="9360"/>
      </w:tabs>
      <w:spacing w:after="0" w:line="240" w:lineRule="auto"/>
    </w:pPr>
  </w:style>
  <w:style w:type="character" w:customStyle="1" w:styleId="FooterChar">
    <w:name w:val="Footer Char"/>
    <w:basedOn w:val="DefaultParagraphFont"/>
    <w:link w:val="Footer"/>
    <w:rsid w:val="003075D2"/>
  </w:style>
  <w:style w:type="character" w:customStyle="1" w:styleId="mw-headline">
    <w:name w:val="mw-headline"/>
    <w:basedOn w:val="DefaultParagraphFont"/>
    <w:rsid w:val="00926382"/>
  </w:style>
  <w:style w:type="character" w:customStyle="1" w:styleId="apple-converted-space">
    <w:name w:val="apple-converted-space"/>
    <w:basedOn w:val="DefaultParagraphFont"/>
    <w:rsid w:val="00926382"/>
  </w:style>
  <w:style w:type="table" w:styleId="LightShading-Accent4">
    <w:name w:val="Light Shading Accent 4"/>
    <w:basedOn w:val="TableNormal"/>
    <w:uiPriority w:val="60"/>
    <w:rsid w:val="0092638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49399">
      <w:bodyDiv w:val="1"/>
      <w:marLeft w:val="0"/>
      <w:marRight w:val="0"/>
      <w:marTop w:val="0"/>
      <w:marBottom w:val="0"/>
      <w:divBdr>
        <w:top w:val="none" w:sz="0" w:space="0" w:color="auto"/>
        <w:left w:val="none" w:sz="0" w:space="0" w:color="auto"/>
        <w:bottom w:val="none" w:sz="0" w:space="0" w:color="auto"/>
        <w:right w:val="none" w:sz="0" w:space="0" w:color="auto"/>
      </w:divBdr>
    </w:div>
    <w:div w:id="9513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inwari@qau.edu.pk" TargetMode="External"/><Relationship Id="rId18" Type="http://schemas.openxmlformats.org/officeDocument/2006/relationships/hyperlink" Target="mailto:Mahmood.cheema@iucn.org" TargetMode="External"/><Relationship Id="rId26" Type="http://schemas.openxmlformats.org/officeDocument/2006/relationships/hyperlink" Target="mailto:Ah.tabassum@gmail.com" TargetMode="External"/><Relationship Id="rId3" Type="http://schemas.openxmlformats.org/officeDocument/2006/relationships/styles" Target="styles.xml"/><Relationship Id="rId21" Type="http://schemas.openxmlformats.org/officeDocument/2006/relationships/hyperlink" Target="mailto:ashiqparc@gmail.com" TargetMode="External"/><Relationship Id="rId7" Type="http://schemas.openxmlformats.org/officeDocument/2006/relationships/footnotes" Target="footnotes.xml"/><Relationship Id="rId12" Type="http://schemas.openxmlformats.org/officeDocument/2006/relationships/hyperlink" Target="mailto:mnasirn@yahoo.com" TargetMode="External"/><Relationship Id="rId17" Type="http://schemas.openxmlformats.org/officeDocument/2006/relationships/hyperlink" Target="mailto:yhkhan55@gmail.com" TargetMode="External"/><Relationship Id="rId25" Type="http://schemas.openxmlformats.org/officeDocument/2006/relationships/hyperlink" Target="mailto:yhkhan55@gmail.com" TargetMode="External"/><Relationship Id="rId2" Type="http://schemas.openxmlformats.org/officeDocument/2006/relationships/numbering" Target="numbering.xml"/><Relationship Id="rId16" Type="http://schemas.openxmlformats.org/officeDocument/2006/relationships/hyperlink" Target="mailto:fakharabbas@hotmail.com" TargetMode="External"/><Relationship Id="rId20" Type="http://schemas.openxmlformats.org/officeDocument/2006/relationships/hyperlink" Target="mailto:r_n_malik2000@yahoo.co.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htiaq_qazi@iese.nust.edu.pk" TargetMode="External"/><Relationship Id="rId24" Type="http://schemas.openxmlformats.org/officeDocument/2006/relationships/hyperlink" Target="mailto:fakharabbas@hotmail.com" TargetMode="External"/><Relationship Id="rId5" Type="http://schemas.openxmlformats.org/officeDocument/2006/relationships/settings" Target="settings.xml"/><Relationship Id="rId15" Type="http://schemas.openxmlformats.org/officeDocument/2006/relationships/hyperlink" Target="mailto:raza.bhatti@salu.edu.pk" TargetMode="External"/><Relationship Id="rId23" Type="http://schemas.openxmlformats.org/officeDocument/2006/relationships/hyperlink" Target="mailto:shinwari@qau.edu.pk" TargetMode="External"/><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mailto:Ah.tabassum@gmail.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drmbk63@yahoo.com" TargetMode="External"/><Relationship Id="rId22" Type="http://schemas.openxmlformats.org/officeDocument/2006/relationships/hyperlink" Target="mailto:ishtiaq_qazi@iese.nust.edu.pk" TargetMode="External"/><Relationship Id="rId27" Type="http://schemas.openxmlformats.org/officeDocument/2006/relationships/hyperlink" Target="mailto:ashiqparc@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0228-B224-4319-BD01-FE4DCB87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4859</Words>
  <Characters>27699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32494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ashraf</dc:creator>
  <cp:lastModifiedBy>Sayyed Paras Ali</cp:lastModifiedBy>
  <cp:revision>5</cp:revision>
  <cp:lastPrinted>2012-03-08T09:36:00Z</cp:lastPrinted>
  <dcterms:created xsi:type="dcterms:W3CDTF">2013-06-24T14:16:00Z</dcterms:created>
  <dcterms:modified xsi:type="dcterms:W3CDTF">2013-06-24T15:27:00Z</dcterms:modified>
</cp:coreProperties>
</file>